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A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  <w:r w:rsidR="00E2461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638B" w:rsidRP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6638B" w:rsidTr="005B424E">
        <w:tc>
          <w:tcPr>
            <w:tcW w:w="5778" w:type="dxa"/>
            <w:vAlign w:val="center"/>
          </w:tcPr>
          <w:p w:rsidR="0036638B" w:rsidRPr="006A05B9" w:rsidRDefault="0036638B" w:rsidP="005B424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</w:pPr>
            <w:r w:rsidRPr="006A05B9"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  <w:t>НАУЧНЫЕ ШКОЛЫ КРАСНОЯРСКОГО ГОСУДАРСТВЕННОГО ПЕДАГОГИЧЕСКОГО УНИВЕРСИТЕТА ИМЕНИ В. П. АСТАФЬЕВА</w:t>
            </w:r>
          </w:p>
        </w:tc>
        <w:tc>
          <w:tcPr>
            <w:tcW w:w="3793" w:type="dxa"/>
          </w:tcPr>
          <w:p w:rsidR="0036638B" w:rsidRDefault="0036638B" w:rsidP="000A5A17">
            <w:pPr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54A651" wp14:editId="087D4B32">
                  <wp:extent cx="1640122" cy="1600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38" cy="160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A17" w:rsidRDefault="000A5A17" w:rsidP="000A5A17">
      <w:pPr>
        <w:ind w:firstLine="709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300BE3" w:rsidTr="001E634B">
        <w:trPr>
          <w:trHeight w:val="4414"/>
        </w:trPr>
        <w:tc>
          <w:tcPr>
            <w:tcW w:w="3369" w:type="dxa"/>
          </w:tcPr>
          <w:p w:rsidR="00300BE3" w:rsidRDefault="001E634B" w:rsidP="00B44ED5">
            <w:pPr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17D6EF" wp14:editId="169D8EF4">
                  <wp:extent cx="1781378" cy="2663687"/>
                  <wp:effectExtent l="152400" t="133350" r="161925" b="17526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088" cy="266923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300BE3" w:rsidRPr="00E24610" w:rsidRDefault="00174EBB" w:rsidP="00E24610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firstLine="742"/>
              <w:jc w:val="center"/>
              <w:rPr>
                <w:b w:val="0"/>
                <w:color w:val="C00000"/>
                <w:sz w:val="28"/>
                <w:szCs w:val="28"/>
              </w:rPr>
            </w:pPr>
            <w:r w:rsidRPr="00174EBB">
              <w:rPr>
                <w:color w:val="C00000"/>
                <w:sz w:val="28"/>
                <w:szCs w:val="28"/>
              </w:rPr>
              <w:t xml:space="preserve">ОПИСАНИЕ НАУЧНОЙ ШКОЛЫ </w:t>
            </w:r>
            <w:r w:rsidRPr="00E24610">
              <w:rPr>
                <w:color w:val="C00000"/>
                <w:sz w:val="28"/>
                <w:szCs w:val="28"/>
              </w:rPr>
              <w:t>«</w:t>
            </w:r>
            <w:r w:rsidR="00E24610" w:rsidRPr="00E24610">
              <w:rPr>
                <w:bCs w:val="0"/>
                <w:color w:val="C00000"/>
                <w:sz w:val="28"/>
                <w:szCs w:val="28"/>
              </w:rPr>
              <w:t>ДИНАМИКА СОЦИОКУЛЬТУРНОГО РАЗВИТИЯ НАСЕЛЕНИЯ ЕНИСЕЙСКОЙ СИБИРИ XVII-XX вв.</w:t>
            </w:r>
            <w:r w:rsidR="00C0094A" w:rsidRPr="00E24610">
              <w:rPr>
                <w:color w:val="C00000"/>
                <w:sz w:val="28"/>
                <w:szCs w:val="28"/>
              </w:rPr>
              <w:t>»</w:t>
            </w:r>
          </w:p>
          <w:p w:rsidR="00300BE3" w:rsidRPr="001A5B0F" w:rsidRDefault="00300BE3" w:rsidP="00174EB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24610" w:rsidRPr="009A278E" w:rsidRDefault="008E4E8F" w:rsidP="009A278E">
            <w:pPr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63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научной школы – </w:t>
            </w:r>
            <w:r w:rsidR="009A278E" w:rsidRPr="009A27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Славина Людмила Николаевна</w:t>
            </w:r>
            <w:r w:rsidR="009A278E" w:rsidRPr="009A27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9A278E" w:rsidRPr="009A27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исторических наук, профессор.</w:t>
            </w:r>
          </w:p>
          <w:p w:rsidR="00312F6F" w:rsidRDefault="009A278E" w:rsidP="009A278E">
            <w:pPr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34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тема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7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«История и историография Сибири»</w:t>
            </w:r>
            <w:r w:rsidR="001E63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E634B" w:rsidRPr="00E24610" w:rsidRDefault="001E634B" w:rsidP="001E634B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4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исследования:</w:t>
            </w:r>
          </w:p>
          <w:p w:rsidR="001E634B" w:rsidRPr="009A278E" w:rsidRDefault="001E634B" w:rsidP="001E634B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2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2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целостности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2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2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закономерност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2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2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2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2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A278E" w:rsidRDefault="001E634B" w:rsidP="001E63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социокультурных процессов </w:t>
      </w:r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</w:t>
      </w:r>
      <w:proofErr w:type="spellStart"/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Приенисейской</w:t>
      </w:r>
      <w:proofErr w:type="spellEnd"/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Сибири.</w:t>
      </w:r>
    </w:p>
    <w:p w:rsidR="00E24610" w:rsidRPr="00E24610" w:rsidRDefault="00E24610" w:rsidP="00E246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хронологическом отношении исследование охватывает период от формирования ядра русского населения в регионе в XVII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XVIII в. до ХХ </w:t>
      </w:r>
      <w:proofErr w:type="gramStart"/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включительно. Особо концентрируется внимание на изучении социокультурного перехода от традиционного к обществу модерна.</w:t>
      </w:r>
    </w:p>
    <w:p w:rsidR="00E24610" w:rsidRDefault="00E24610" w:rsidP="00E246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осуществляется в рамках социокультурного регионоведения, открывающего перспективы соотношения тенденций глобализации и роста местной региональной самобытности. </w:t>
      </w:r>
    </w:p>
    <w:p w:rsidR="00E24610" w:rsidRDefault="00E24610" w:rsidP="00E246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внимания социокультурного регионоведения находится изучение населения конкретного региона. Человеческий фактор рассматривается как главный  в поступательном развитии региона. </w:t>
      </w:r>
    </w:p>
    <w:p w:rsidR="00E24610" w:rsidRPr="00E24610" w:rsidRDefault="00E24610" w:rsidP="00E246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контексте такого подхода общество трактуется как социокультурная система, единство культуры и социальности, образуемых деятельностью людей. При этом акцентируется внимание на трех измерениях человеческого </w:t>
      </w:r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бытия (на отношениях человек – общество, человек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человек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культура), постулируется многомерность человека.</w:t>
      </w:r>
    </w:p>
    <w:p w:rsidR="00E24610" w:rsidRPr="00E24610" w:rsidRDefault="00E24610" w:rsidP="00E246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исследования:</w:t>
      </w:r>
    </w:p>
    <w:p w:rsidR="00E24610" w:rsidRPr="001E634B" w:rsidRDefault="00E24610" w:rsidP="001E634B">
      <w:pPr>
        <w:pStyle w:val="aa"/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динамики численности, размещения, анализ </w:t>
      </w:r>
      <w:proofErr w:type="gramStart"/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этно-социальной</w:t>
      </w:r>
      <w:proofErr w:type="gramEnd"/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демографической  структуры населения; направленности миграционных процессов;</w:t>
      </w:r>
    </w:p>
    <w:p w:rsidR="00E24610" w:rsidRPr="001E634B" w:rsidRDefault="00E24610" w:rsidP="001E634B">
      <w:pPr>
        <w:pStyle w:val="aa"/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социальной мобильности населения, особенностей формирования социально-классовой структуры в условиях </w:t>
      </w:r>
      <w:proofErr w:type="spellStart"/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модернизационного</w:t>
      </w:r>
      <w:proofErr w:type="spellEnd"/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перехода;</w:t>
      </w:r>
    </w:p>
    <w:p w:rsidR="00E24610" w:rsidRPr="001E634B" w:rsidRDefault="00E24610" w:rsidP="001E634B">
      <w:pPr>
        <w:pStyle w:val="aa"/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социокультурной динамики отдельных групп населения: крестьянства, казачества, купечества, духовенства, служилого контингента, интеллигенции;</w:t>
      </w:r>
    </w:p>
    <w:p w:rsidR="00E24610" w:rsidRPr="001E634B" w:rsidRDefault="00E24610" w:rsidP="001E634B">
      <w:pPr>
        <w:pStyle w:val="aa"/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общественно-политической и гражданской активности, типологии солидарных и конфликтных отношений;</w:t>
      </w:r>
    </w:p>
    <w:p w:rsidR="00E24610" w:rsidRPr="001E634B" w:rsidRDefault="00E24610" w:rsidP="001E634B">
      <w:pPr>
        <w:pStyle w:val="aa"/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эволюции институтов социальной защиты детского населения;</w:t>
      </w:r>
    </w:p>
    <w:p w:rsidR="00E24610" w:rsidRPr="001E634B" w:rsidRDefault="00E24610" w:rsidP="001E634B">
      <w:pPr>
        <w:pStyle w:val="aa"/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динамики развития образовательного потенциала населения (уровень грамотности, влияние образования на социальную мобильность населения);</w:t>
      </w:r>
    </w:p>
    <w:p w:rsidR="00E24610" w:rsidRPr="001E634B" w:rsidRDefault="00E24610" w:rsidP="001E634B">
      <w:pPr>
        <w:pStyle w:val="aa"/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социокультурных стереотипов сибирского населения;</w:t>
      </w:r>
    </w:p>
    <w:p w:rsidR="00E24610" w:rsidRPr="001E634B" w:rsidRDefault="00E24610" w:rsidP="001E634B">
      <w:pPr>
        <w:pStyle w:val="aa"/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социокультурных и </w:t>
      </w:r>
      <w:proofErr w:type="spellStart"/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-ментальных аспектов поведения  сибиряка на войне;</w:t>
      </w:r>
    </w:p>
    <w:p w:rsidR="00E24610" w:rsidRPr="001E634B" w:rsidRDefault="00E24610" w:rsidP="001E634B">
      <w:pPr>
        <w:pStyle w:val="aa"/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международных культурных коммуникаций   енисейских  музеев.</w:t>
      </w:r>
    </w:p>
    <w:p w:rsidR="00E24610" w:rsidRPr="00E24610" w:rsidRDefault="00356E8A" w:rsidP="00E246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24610"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исследования широко используются д</w:t>
      </w:r>
      <w:r w:rsidR="00E24610" w:rsidRPr="00E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разработки научной проблематики в рамках социокультурного регионоведения и внедрения в учебный процесс в виде методических пособий и указаний, популяризация результатов научных исследований среди студентов и учителей.</w:t>
      </w:r>
    </w:p>
    <w:p w:rsidR="00B74460" w:rsidRDefault="00CE2192" w:rsidP="0033685E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B74460">
        <w:rPr>
          <w:rFonts w:ascii="Times New Roman" w:hAnsi="Times New Roman" w:cs="Times New Roman"/>
          <w:b/>
          <w:sz w:val="28"/>
          <w:szCs w:val="28"/>
        </w:rPr>
        <w:t>и</w:t>
      </w:r>
      <w:r w:rsidRPr="0033685E">
        <w:rPr>
          <w:rFonts w:ascii="Times New Roman" w:hAnsi="Times New Roman" w:cs="Times New Roman"/>
          <w:b/>
          <w:sz w:val="28"/>
          <w:szCs w:val="28"/>
        </w:rPr>
        <w:t>:</w:t>
      </w:r>
      <w:r w:rsidRPr="00C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4A" w:rsidRDefault="00E24610" w:rsidP="00C0094A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10">
        <w:rPr>
          <w:rFonts w:ascii="Times New Roman" w:hAnsi="Times New Roman" w:cs="Times New Roman"/>
          <w:sz w:val="28"/>
          <w:szCs w:val="28"/>
        </w:rPr>
        <w:t>http://www.kspu.ru/page-32277.html</w:t>
      </w:r>
    </w:p>
    <w:sectPr w:rsidR="00C0094A" w:rsidSect="000A5A1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16" w:rsidRDefault="00F51A16" w:rsidP="000A5A17">
      <w:pPr>
        <w:spacing w:after="0" w:line="240" w:lineRule="auto"/>
      </w:pPr>
      <w:r>
        <w:separator/>
      </w:r>
    </w:p>
  </w:endnote>
  <w:endnote w:type="continuationSeparator" w:id="0">
    <w:p w:rsidR="00F51A16" w:rsidRDefault="00F51A16" w:rsidP="000A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436408"/>
      <w:docPartObj>
        <w:docPartGallery w:val="Page Numbers (Bottom of Page)"/>
        <w:docPartUnique/>
      </w:docPartObj>
    </w:sdtPr>
    <w:sdtEndPr/>
    <w:sdtContent>
      <w:p w:rsidR="003917C7" w:rsidRDefault="003917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34B">
          <w:rPr>
            <w:noProof/>
          </w:rPr>
          <w:t>2</w:t>
        </w:r>
        <w:r>
          <w:fldChar w:fldCharType="end"/>
        </w:r>
      </w:p>
    </w:sdtContent>
  </w:sdt>
  <w:p w:rsidR="003917C7" w:rsidRDefault="003917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16" w:rsidRDefault="00F51A16" w:rsidP="000A5A17">
      <w:pPr>
        <w:spacing w:after="0" w:line="240" w:lineRule="auto"/>
      </w:pPr>
      <w:r>
        <w:separator/>
      </w:r>
    </w:p>
  </w:footnote>
  <w:footnote w:type="continuationSeparator" w:id="0">
    <w:p w:rsidR="00F51A16" w:rsidRDefault="00F51A16" w:rsidP="000A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831"/>
    <w:multiLevelType w:val="hybridMultilevel"/>
    <w:tmpl w:val="7506C23C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E597B"/>
    <w:multiLevelType w:val="hybridMultilevel"/>
    <w:tmpl w:val="AD16931E"/>
    <w:lvl w:ilvl="0" w:tplc="570833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0551F"/>
    <w:multiLevelType w:val="hybridMultilevel"/>
    <w:tmpl w:val="ADDEC604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FE6AFD"/>
    <w:multiLevelType w:val="hybridMultilevel"/>
    <w:tmpl w:val="83967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174979"/>
    <w:multiLevelType w:val="hybridMultilevel"/>
    <w:tmpl w:val="0C325002"/>
    <w:lvl w:ilvl="0" w:tplc="20E8BB2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A17290"/>
    <w:multiLevelType w:val="hybridMultilevel"/>
    <w:tmpl w:val="7F8CBE18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5A762E"/>
    <w:multiLevelType w:val="hybridMultilevel"/>
    <w:tmpl w:val="76F2A9A4"/>
    <w:lvl w:ilvl="0" w:tplc="7BEEC0AE">
      <w:numFmt w:val="bullet"/>
      <w:lvlText w:val=""/>
      <w:lvlJc w:val="left"/>
      <w:pPr>
        <w:ind w:left="1729" w:hanging="10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BA35D7"/>
    <w:multiLevelType w:val="hybridMultilevel"/>
    <w:tmpl w:val="84F6633A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A7434E"/>
    <w:multiLevelType w:val="hybridMultilevel"/>
    <w:tmpl w:val="7B363F6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1F75C4"/>
    <w:multiLevelType w:val="hybridMultilevel"/>
    <w:tmpl w:val="99D4EA34"/>
    <w:lvl w:ilvl="0" w:tplc="A0CE758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A15ED7"/>
    <w:multiLevelType w:val="hybridMultilevel"/>
    <w:tmpl w:val="705878F0"/>
    <w:lvl w:ilvl="0" w:tplc="73CCFDF0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359E3286"/>
    <w:multiLevelType w:val="hybridMultilevel"/>
    <w:tmpl w:val="D016950E"/>
    <w:lvl w:ilvl="0" w:tplc="ED1E5B6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C011DA"/>
    <w:multiLevelType w:val="hybridMultilevel"/>
    <w:tmpl w:val="5328A73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1A6C3B"/>
    <w:multiLevelType w:val="hybridMultilevel"/>
    <w:tmpl w:val="CEBEE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575E6B"/>
    <w:multiLevelType w:val="hybridMultilevel"/>
    <w:tmpl w:val="709A430A"/>
    <w:lvl w:ilvl="0" w:tplc="021653A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7AF2"/>
    <w:multiLevelType w:val="hybridMultilevel"/>
    <w:tmpl w:val="CD52408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B051A0"/>
    <w:multiLevelType w:val="hybridMultilevel"/>
    <w:tmpl w:val="971694AC"/>
    <w:lvl w:ilvl="0" w:tplc="B3B00B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EB1F9D"/>
    <w:multiLevelType w:val="hybridMultilevel"/>
    <w:tmpl w:val="B56C9DD6"/>
    <w:lvl w:ilvl="0" w:tplc="A378D338">
      <w:start w:val="4"/>
      <w:numFmt w:val="bullet"/>
      <w:lvlText w:val="·"/>
      <w:lvlJc w:val="left"/>
      <w:pPr>
        <w:ind w:left="177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7DE5C5C"/>
    <w:multiLevelType w:val="hybridMultilevel"/>
    <w:tmpl w:val="FC6AF92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7B62C1"/>
    <w:multiLevelType w:val="hybridMultilevel"/>
    <w:tmpl w:val="C7102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5E37EF"/>
    <w:multiLevelType w:val="hybridMultilevel"/>
    <w:tmpl w:val="5E960074"/>
    <w:lvl w:ilvl="0" w:tplc="CBC026C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569A5"/>
    <w:multiLevelType w:val="hybridMultilevel"/>
    <w:tmpl w:val="7F0E9B1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220254A">
      <w:start w:val="4"/>
      <w:numFmt w:val="bullet"/>
      <w:lvlText w:val="·"/>
      <w:lvlJc w:val="left"/>
      <w:pPr>
        <w:ind w:left="2629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7D15B3"/>
    <w:multiLevelType w:val="hybridMultilevel"/>
    <w:tmpl w:val="AFCA6DC0"/>
    <w:lvl w:ilvl="0" w:tplc="0082E20E">
      <w:start w:val="4"/>
      <w:numFmt w:val="bullet"/>
      <w:lvlText w:val="·"/>
      <w:lvlJc w:val="left"/>
      <w:pPr>
        <w:ind w:left="2479" w:hanging="17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E3A2A4C"/>
    <w:multiLevelType w:val="hybridMultilevel"/>
    <w:tmpl w:val="E2C0A50E"/>
    <w:lvl w:ilvl="0" w:tplc="4D0C2FD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383855"/>
    <w:multiLevelType w:val="hybridMultilevel"/>
    <w:tmpl w:val="F07AFD96"/>
    <w:lvl w:ilvl="0" w:tplc="6CE88FC4">
      <w:start w:val="4"/>
      <w:numFmt w:val="bullet"/>
      <w:lvlText w:val="·"/>
      <w:lvlJc w:val="left"/>
      <w:pPr>
        <w:ind w:left="2254" w:hanging="15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060009A"/>
    <w:multiLevelType w:val="hybridMultilevel"/>
    <w:tmpl w:val="126291F8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683524"/>
    <w:multiLevelType w:val="hybridMultilevel"/>
    <w:tmpl w:val="A5EA925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2B552F"/>
    <w:multiLevelType w:val="hybridMultilevel"/>
    <w:tmpl w:val="7688D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79500F"/>
    <w:multiLevelType w:val="hybridMultilevel"/>
    <w:tmpl w:val="464C3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88D44F1"/>
    <w:multiLevelType w:val="hybridMultilevel"/>
    <w:tmpl w:val="49A469F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9C29F4"/>
    <w:multiLevelType w:val="hybridMultilevel"/>
    <w:tmpl w:val="768E9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BF69C2"/>
    <w:multiLevelType w:val="hybridMultilevel"/>
    <w:tmpl w:val="81725A9A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00E0F"/>
    <w:multiLevelType w:val="hybridMultilevel"/>
    <w:tmpl w:val="FF040846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9A0F17"/>
    <w:multiLevelType w:val="hybridMultilevel"/>
    <w:tmpl w:val="1AA4856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8D2656"/>
    <w:multiLevelType w:val="hybridMultilevel"/>
    <w:tmpl w:val="E8D6153C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C5DB6"/>
    <w:multiLevelType w:val="hybridMultilevel"/>
    <w:tmpl w:val="AC5A938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CCFD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E65DA6"/>
    <w:multiLevelType w:val="hybridMultilevel"/>
    <w:tmpl w:val="CFF6AB26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284F71"/>
    <w:multiLevelType w:val="hybridMultilevel"/>
    <w:tmpl w:val="B190694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27"/>
  </w:num>
  <w:num w:numId="5">
    <w:abstractNumId w:val="9"/>
  </w:num>
  <w:num w:numId="6">
    <w:abstractNumId w:val="33"/>
  </w:num>
  <w:num w:numId="7">
    <w:abstractNumId w:val="20"/>
  </w:num>
  <w:num w:numId="8">
    <w:abstractNumId w:val="3"/>
  </w:num>
  <w:num w:numId="9">
    <w:abstractNumId w:val="1"/>
  </w:num>
  <w:num w:numId="10">
    <w:abstractNumId w:val="36"/>
  </w:num>
  <w:num w:numId="11">
    <w:abstractNumId w:val="17"/>
  </w:num>
  <w:num w:numId="12">
    <w:abstractNumId w:val="21"/>
  </w:num>
  <w:num w:numId="13">
    <w:abstractNumId w:val="22"/>
  </w:num>
  <w:num w:numId="14">
    <w:abstractNumId w:val="5"/>
  </w:num>
  <w:num w:numId="15">
    <w:abstractNumId w:val="24"/>
  </w:num>
  <w:num w:numId="16">
    <w:abstractNumId w:val="35"/>
  </w:num>
  <w:num w:numId="17">
    <w:abstractNumId w:val="28"/>
  </w:num>
  <w:num w:numId="18">
    <w:abstractNumId w:val="23"/>
  </w:num>
  <w:num w:numId="19">
    <w:abstractNumId w:val="0"/>
  </w:num>
  <w:num w:numId="20">
    <w:abstractNumId w:val="29"/>
  </w:num>
  <w:num w:numId="21">
    <w:abstractNumId w:val="19"/>
  </w:num>
  <w:num w:numId="22">
    <w:abstractNumId w:val="11"/>
  </w:num>
  <w:num w:numId="23">
    <w:abstractNumId w:val="34"/>
  </w:num>
  <w:num w:numId="24">
    <w:abstractNumId w:val="32"/>
  </w:num>
  <w:num w:numId="25">
    <w:abstractNumId w:val="8"/>
  </w:num>
  <w:num w:numId="26">
    <w:abstractNumId w:val="30"/>
  </w:num>
  <w:num w:numId="27">
    <w:abstractNumId w:val="4"/>
  </w:num>
  <w:num w:numId="28">
    <w:abstractNumId w:val="7"/>
  </w:num>
  <w:num w:numId="29">
    <w:abstractNumId w:val="2"/>
  </w:num>
  <w:num w:numId="30">
    <w:abstractNumId w:val="16"/>
  </w:num>
  <w:num w:numId="31">
    <w:abstractNumId w:val="25"/>
  </w:num>
  <w:num w:numId="32">
    <w:abstractNumId w:val="18"/>
  </w:num>
  <w:num w:numId="33">
    <w:abstractNumId w:val="15"/>
  </w:num>
  <w:num w:numId="34">
    <w:abstractNumId w:val="31"/>
  </w:num>
  <w:num w:numId="35">
    <w:abstractNumId w:val="10"/>
  </w:num>
  <w:num w:numId="36">
    <w:abstractNumId w:val="37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B"/>
    <w:rsid w:val="00025877"/>
    <w:rsid w:val="00063150"/>
    <w:rsid w:val="00096A3C"/>
    <w:rsid w:val="000A5A17"/>
    <w:rsid w:val="000D373B"/>
    <w:rsid w:val="0016488E"/>
    <w:rsid w:val="00174EBB"/>
    <w:rsid w:val="001A5B0F"/>
    <w:rsid w:val="001C0631"/>
    <w:rsid w:val="001D3EE2"/>
    <w:rsid w:val="001E634B"/>
    <w:rsid w:val="002630DD"/>
    <w:rsid w:val="00300BE3"/>
    <w:rsid w:val="00312F6F"/>
    <w:rsid w:val="0033685E"/>
    <w:rsid w:val="00356E8A"/>
    <w:rsid w:val="003575E6"/>
    <w:rsid w:val="0036638B"/>
    <w:rsid w:val="003818C9"/>
    <w:rsid w:val="003917C7"/>
    <w:rsid w:val="004233D9"/>
    <w:rsid w:val="004500B6"/>
    <w:rsid w:val="00481C56"/>
    <w:rsid w:val="004821D0"/>
    <w:rsid w:val="00484E13"/>
    <w:rsid w:val="004B31F9"/>
    <w:rsid w:val="00516B94"/>
    <w:rsid w:val="0053185F"/>
    <w:rsid w:val="005B424E"/>
    <w:rsid w:val="00641686"/>
    <w:rsid w:val="006A05B9"/>
    <w:rsid w:val="006A170C"/>
    <w:rsid w:val="006B3008"/>
    <w:rsid w:val="006F0BE6"/>
    <w:rsid w:val="0071449D"/>
    <w:rsid w:val="007243A2"/>
    <w:rsid w:val="00802A70"/>
    <w:rsid w:val="00867CAA"/>
    <w:rsid w:val="00872E8C"/>
    <w:rsid w:val="008761F5"/>
    <w:rsid w:val="008E4E8F"/>
    <w:rsid w:val="00943D27"/>
    <w:rsid w:val="00963337"/>
    <w:rsid w:val="009A278E"/>
    <w:rsid w:val="00A25D29"/>
    <w:rsid w:val="00AD3595"/>
    <w:rsid w:val="00B44ED5"/>
    <w:rsid w:val="00B74460"/>
    <w:rsid w:val="00BF1A7D"/>
    <w:rsid w:val="00C0094A"/>
    <w:rsid w:val="00C73260"/>
    <w:rsid w:val="00CE2192"/>
    <w:rsid w:val="00D14D59"/>
    <w:rsid w:val="00DF64EE"/>
    <w:rsid w:val="00E24610"/>
    <w:rsid w:val="00E858A3"/>
    <w:rsid w:val="00F32119"/>
    <w:rsid w:val="00F51A16"/>
    <w:rsid w:val="00F95F2B"/>
    <w:rsid w:val="00FA723B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  <w:style w:type="character" w:styleId="ac">
    <w:name w:val="Hyperlink"/>
    <w:basedOn w:val="a0"/>
    <w:uiPriority w:val="99"/>
    <w:unhideWhenUsed/>
    <w:rsid w:val="00B44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B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  <w:style w:type="character" w:styleId="ac">
    <w:name w:val="Hyperlink"/>
    <w:basedOn w:val="a0"/>
    <w:uiPriority w:val="99"/>
    <w:unhideWhenUsed/>
    <w:rsid w:val="00B44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B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843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1738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2021-01-03T12:58:00Z</dcterms:created>
  <dcterms:modified xsi:type="dcterms:W3CDTF">2021-01-04T17:13:00Z</dcterms:modified>
</cp:coreProperties>
</file>