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17" w:rsidRDefault="0036638B" w:rsidP="0036638B">
      <w:pPr>
        <w:ind w:firstLine="709"/>
        <w:jc w:val="right"/>
        <w:rPr>
          <w:rFonts w:ascii="Times New Roman" w:hAnsi="Times New Roman" w:cs="Times New Roman"/>
          <w:b/>
          <w:i/>
          <w:sz w:val="28"/>
          <w:szCs w:val="28"/>
        </w:rPr>
      </w:pPr>
      <w:r w:rsidRPr="000A5A17">
        <w:rPr>
          <w:rFonts w:ascii="Times New Roman" w:hAnsi="Times New Roman" w:cs="Times New Roman"/>
          <w:b/>
          <w:i/>
          <w:sz w:val="28"/>
          <w:szCs w:val="28"/>
        </w:rPr>
        <w:t xml:space="preserve"> </w:t>
      </w:r>
      <w:r w:rsidR="000A5A17" w:rsidRPr="000A5A17">
        <w:rPr>
          <w:rFonts w:ascii="Times New Roman" w:hAnsi="Times New Roman" w:cs="Times New Roman"/>
          <w:b/>
          <w:i/>
          <w:sz w:val="28"/>
          <w:szCs w:val="28"/>
        </w:rPr>
        <w:t xml:space="preserve">Приложение </w:t>
      </w:r>
      <w:r w:rsidR="005B7F9D">
        <w:rPr>
          <w:rFonts w:ascii="Times New Roman" w:hAnsi="Times New Roman" w:cs="Times New Roman"/>
          <w:b/>
          <w:i/>
          <w:sz w:val="28"/>
          <w:szCs w:val="28"/>
        </w:rPr>
        <w:t>2</w:t>
      </w:r>
      <w:r w:rsidR="000A5A17" w:rsidRPr="000A5A17">
        <w:rPr>
          <w:rFonts w:ascii="Times New Roman" w:hAnsi="Times New Roman" w:cs="Times New Roman"/>
          <w:b/>
          <w:i/>
          <w:sz w:val="28"/>
          <w:szCs w:val="28"/>
        </w:rPr>
        <w:t>.</w:t>
      </w:r>
      <w:r w:rsidR="00BA4C77">
        <w:rPr>
          <w:rFonts w:ascii="Times New Roman" w:hAnsi="Times New Roman" w:cs="Times New Roman"/>
          <w:b/>
          <w:i/>
          <w:sz w:val="28"/>
          <w:szCs w:val="28"/>
        </w:rPr>
        <w:t>4</w:t>
      </w:r>
      <w:r w:rsidR="000A5A17" w:rsidRPr="000A5A17">
        <w:rPr>
          <w:rFonts w:ascii="Times New Roman" w:hAnsi="Times New Roman" w:cs="Times New Roman"/>
          <w:b/>
          <w:i/>
          <w:sz w:val="28"/>
          <w:szCs w:val="28"/>
        </w:rPr>
        <w:t>.</w:t>
      </w:r>
    </w:p>
    <w:p w:rsidR="0036638B" w:rsidRPr="000A5A17" w:rsidRDefault="0036638B" w:rsidP="0036638B">
      <w:pPr>
        <w:ind w:firstLine="709"/>
        <w:jc w:val="right"/>
        <w:rPr>
          <w:rFonts w:ascii="Times New Roman" w:hAnsi="Times New Roman" w:cs="Times New Roman"/>
          <w:b/>
          <w: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4086"/>
      </w:tblGrid>
      <w:tr w:rsidR="0036638B" w:rsidTr="00860F22">
        <w:tc>
          <w:tcPr>
            <w:tcW w:w="5778" w:type="dxa"/>
            <w:vAlign w:val="center"/>
          </w:tcPr>
          <w:p w:rsidR="005B7F9D" w:rsidRDefault="0036638B" w:rsidP="005B7F9D">
            <w:pPr>
              <w:spacing w:line="360" w:lineRule="auto"/>
              <w:jc w:val="center"/>
              <w:rPr>
                <w:rFonts w:ascii="Times New Roman" w:hAnsi="Times New Roman" w:cs="Times New Roman"/>
                <w:b/>
                <w:color w:val="600000"/>
                <w:sz w:val="28"/>
                <w:szCs w:val="28"/>
              </w:rPr>
            </w:pPr>
            <w:r w:rsidRPr="006A05B9">
              <w:rPr>
                <w:rFonts w:ascii="Times New Roman" w:hAnsi="Times New Roman" w:cs="Times New Roman"/>
                <w:b/>
                <w:color w:val="600000"/>
                <w:sz w:val="28"/>
                <w:szCs w:val="28"/>
              </w:rPr>
              <w:t xml:space="preserve">НАУЧНЫЕ ШКОЛЫ </w:t>
            </w:r>
          </w:p>
          <w:p w:rsidR="0036638B" w:rsidRPr="006A05B9" w:rsidRDefault="005B7F9D" w:rsidP="005B7F9D">
            <w:pPr>
              <w:spacing w:line="360" w:lineRule="auto"/>
              <w:jc w:val="center"/>
              <w:rPr>
                <w:rFonts w:ascii="Times New Roman" w:hAnsi="Times New Roman" w:cs="Times New Roman"/>
                <w:b/>
                <w:color w:val="600000"/>
                <w:sz w:val="28"/>
                <w:szCs w:val="28"/>
              </w:rPr>
            </w:pPr>
            <w:r>
              <w:rPr>
                <w:rFonts w:ascii="Times New Roman" w:hAnsi="Times New Roman" w:cs="Times New Roman"/>
                <w:b/>
                <w:color w:val="600000"/>
                <w:sz w:val="28"/>
                <w:szCs w:val="28"/>
              </w:rPr>
              <w:t>СИБИРСКОГО ФЕДЕРАЛЬНОГО УНИВЕРСИТЕТА</w:t>
            </w:r>
          </w:p>
        </w:tc>
        <w:tc>
          <w:tcPr>
            <w:tcW w:w="3793" w:type="dxa"/>
          </w:tcPr>
          <w:p w:rsidR="0036638B" w:rsidRDefault="005B7F9D" w:rsidP="005B7F9D">
            <w:pPr>
              <w:jc w:val="right"/>
              <w:rPr>
                <w:rFonts w:ascii="Times New Roman" w:hAnsi="Times New Roman" w:cs="Times New Roman"/>
                <w:b/>
                <w:color w:val="C00000"/>
                <w:sz w:val="28"/>
                <w:szCs w:val="28"/>
              </w:rPr>
            </w:pPr>
            <w:r>
              <w:rPr>
                <w:rFonts w:ascii="Times New Roman" w:hAnsi="Times New Roman" w:cs="Times New Roman"/>
                <w:b/>
                <w:noProof/>
                <w:sz w:val="28"/>
                <w:szCs w:val="28"/>
                <w:lang w:eastAsia="ru-RU"/>
              </w:rPr>
              <w:drawing>
                <wp:inline distT="0" distB="0" distL="0" distR="0" wp14:anchorId="4FB1F819" wp14:editId="7987B231">
                  <wp:extent cx="2456953" cy="1602804"/>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000" cy="1602834"/>
                          </a:xfrm>
                          <a:prstGeom prst="rect">
                            <a:avLst/>
                          </a:prstGeom>
                          <a:noFill/>
                          <a:ln>
                            <a:noFill/>
                          </a:ln>
                        </pic:spPr>
                      </pic:pic>
                    </a:graphicData>
                  </a:graphic>
                </wp:inline>
              </w:drawing>
            </w:r>
          </w:p>
        </w:tc>
      </w:tr>
    </w:tbl>
    <w:p w:rsidR="000A5A17" w:rsidRDefault="000A5A17" w:rsidP="000A5A17">
      <w:pPr>
        <w:ind w:firstLine="709"/>
        <w:jc w:val="right"/>
        <w:rPr>
          <w:rFonts w:ascii="Times New Roman" w:hAnsi="Times New Roman" w:cs="Times New Roman"/>
          <w:b/>
          <w:color w:val="C00000"/>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6"/>
      </w:tblGrid>
      <w:tr w:rsidR="00300BE3" w:rsidTr="001C2B7F">
        <w:trPr>
          <w:trHeight w:val="4967"/>
        </w:trPr>
        <w:tc>
          <w:tcPr>
            <w:tcW w:w="3510" w:type="dxa"/>
          </w:tcPr>
          <w:p w:rsidR="00300BE3" w:rsidRDefault="005A4A61" w:rsidP="00B44ED5">
            <w:pPr>
              <w:ind w:left="-113" w:right="-113"/>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585AC249" wp14:editId="2CDC482E">
                  <wp:extent cx="2043486" cy="2924481"/>
                  <wp:effectExtent l="152400" t="133350" r="166370" b="1809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677" cy="29247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096" w:type="dxa"/>
          </w:tcPr>
          <w:p w:rsidR="00BF4AC3" w:rsidRPr="00BF4AC3" w:rsidRDefault="00BF4AC3" w:rsidP="00BF4AC3">
            <w:pPr>
              <w:pStyle w:val="2"/>
              <w:shd w:val="clear" w:color="auto" w:fill="FFFFFF"/>
              <w:spacing w:before="0" w:line="276" w:lineRule="auto"/>
              <w:jc w:val="center"/>
              <w:textAlignment w:val="baseline"/>
              <w:rPr>
                <w:rFonts w:ascii="Times New Roman" w:hAnsi="Times New Roman" w:cs="Times New Roman"/>
                <w:color w:val="C00000"/>
              </w:rPr>
            </w:pPr>
            <w:r w:rsidRPr="00BF4AC3">
              <w:rPr>
                <w:rFonts w:ascii="Times New Roman" w:hAnsi="Times New Roman" w:cs="Times New Roman"/>
                <w:color w:val="C00000"/>
                <w:sz w:val="28"/>
                <w:szCs w:val="28"/>
              </w:rPr>
              <w:t xml:space="preserve">ОПИСАНИЕ НАУЧНОЙ ШКОЛЫ </w:t>
            </w:r>
            <w:r w:rsidRPr="00BF4AC3">
              <w:rPr>
                <w:rFonts w:ascii="Times New Roman" w:hAnsi="Times New Roman" w:cs="Times New Roman"/>
                <w:color w:val="C00000"/>
              </w:rPr>
              <w:t>ПРОФЕССОРА Г. Я. ШАЙДУРОВА «РАДИОНАВИГАЦИОННЫЕ И РАДИОЛОКАЦИОННЫЕ СИСТЕМЫ И УСТРОЙСТВА»</w:t>
            </w:r>
          </w:p>
          <w:p w:rsidR="00BF4AC3" w:rsidRDefault="007A219A" w:rsidP="00BF4AC3">
            <w:pPr>
              <w:spacing w:before="240" w:line="276" w:lineRule="auto"/>
              <w:ind w:right="34" w:firstLine="742"/>
              <w:jc w:val="both"/>
              <w:rPr>
                <w:rFonts w:ascii="Times New Roman" w:hAnsi="Times New Roman" w:cs="Times New Roman"/>
                <w:sz w:val="28"/>
                <w:szCs w:val="28"/>
                <w:shd w:val="clear" w:color="auto" w:fill="FFFFFF"/>
              </w:rPr>
            </w:pPr>
            <w:r w:rsidRPr="007A219A">
              <w:rPr>
                <w:rFonts w:ascii="Times New Roman" w:hAnsi="Times New Roman" w:cs="Times New Roman"/>
                <w:sz w:val="28"/>
                <w:szCs w:val="28"/>
              </w:rPr>
              <w:t xml:space="preserve">Руководитель научной школы – </w:t>
            </w:r>
            <w:proofErr w:type="spellStart"/>
            <w:r w:rsidR="00BF4AC3">
              <w:rPr>
                <w:rFonts w:ascii="Times New Roman" w:hAnsi="Times New Roman" w:cs="Times New Roman"/>
                <w:sz w:val="28"/>
                <w:szCs w:val="28"/>
              </w:rPr>
              <w:t>Шайдуров</w:t>
            </w:r>
            <w:proofErr w:type="spellEnd"/>
            <w:r w:rsidR="00BF4AC3">
              <w:rPr>
                <w:rFonts w:ascii="Times New Roman" w:hAnsi="Times New Roman" w:cs="Times New Roman"/>
                <w:sz w:val="28"/>
                <w:szCs w:val="28"/>
              </w:rPr>
              <w:t xml:space="preserve"> Георгий Яковлевич</w:t>
            </w:r>
            <w:r w:rsidR="001C2B7F">
              <w:rPr>
                <w:rFonts w:ascii="Times New Roman" w:hAnsi="Times New Roman" w:cs="Times New Roman"/>
                <w:sz w:val="28"/>
                <w:szCs w:val="28"/>
              </w:rPr>
              <w:t xml:space="preserve">, </w:t>
            </w:r>
            <w:r w:rsidR="001C2B7F" w:rsidRPr="001C2B7F">
              <w:rPr>
                <w:rFonts w:ascii="Times New Roman" w:hAnsi="Times New Roman" w:cs="Times New Roman"/>
                <w:sz w:val="28"/>
                <w:szCs w:val="28"/>
                <w:shd w:val="clear" w:color="auto" w:fill="FFFFFF"/>
              </w:rPr>
              <w:t>доктор технических наук, профессор</w:t>
            </w:r>
            <w:r w:rsidR="001C2B7F">
              <w:rPr>
                <w:rFonts w:ascii="Times New Roman" w:hAnsi="Times New Roman" w:cs="Times New Roman"/>
                <w:sz w:val="28"/>
                <w:szCs w:val="28"/>
                <w:shd w:val="clear" w:color="auto" w:fill="FFFFFF"/>
              </w:rPr>
              <w:t>.</w:t>
            </w:r>
          </w:p>
          <w:p w:rsidR="001C2B7F" w:rsidRPr="001C2B7F" w:rsidRDefault="001C2B7F" w:rsidP="00BF4AC3">
            <w:pPr>
              <w:spacing w:before="240" w:line="276" w:lineRule="auto"/>
              <w:ind w:right="34" w:firstLine="742"/>
              <w:jc w:val="both"/>
              <w:rPr>
                <w:rFonts w:ascii="Times New Roman" w:hAnsi="Times New Roman" w:cs="Times New Roman"/>
                <w:b/>
                <w:sz w:val="28"/>
                <w:szCs w:val="28"/>
                <w:shd w:val="clear" w:color="auto" w:fill="FFFFFF"/>
              </w:rPr>
            </w:pPr>
            <w:r w:rsidRPr="001C2B7F">
              <w:rPr>
                <w:rFonts w:ascii="Times New Roman" w:hAnsi="Times New Roman" w:cs="Times New Roman"/>
                <w:b/>
                <w:sz w:val="28"/>
                <w:szCs w:val="28"/>
                <w:shd w:val="clear" w:color="auto" w:fill="FFFFFF"/>
              </w:rPr>
              <w:t>Общие сведения:</w:t>
            </w:r>
          </w:p>
          <w:p w:rsidR="00E3361F" w:rsidRPr="007A219A" w:rsidRDefault="001C2B7F" w:rsidP="001C2B7F">
            <w:pPr>
              <w:spacing w:line="276" w:lineRule="auto"/>
              <w:ind w:right="34" w:firstLine="742"/>
              <w:jc w:val="both"/>
              <w:rPr>
                <w:rFonts w:ascii="Times New Roman" w:hAnsi="Times New Roman" w:cs="Times New Roman"/>
                <w:sz w:val="28"/>
                <w:szCs w:val="28"/>
              </w:rPr>
            </w:pPr>
            <w:proofErr w:type="gramStart"/>
            <w:r w:rsidRPr="001C2B7F">
              <w:rPr>
                <w:rFonts w:ascii="Times New Roman" w:hAnsi="Times New Roman" w:cs="Times New Roman"/>
                <w:sz w:val="28"/>
                <w:szCs w:val="28"/>
                <w:shd w:val="clear" w:color="auto" w:fill="FFFFFF"/>
              </w:rPr>
              <w:t xml:space="preserve">Радиотехническая научная школа начала формироваться с момента эвакуации в г. Красноярск </w:t>
            </w:r>
            <w:r>
              <w:rPr>
                <w:rFonts w:ascii="Times New Roman" w:hAnsi="Times New Roman" w:cs="Times New Roman"/>
                <w:sz w:val="28"/>
                <w:szCs w:val="28"/>
                <w:shd w:val="clear" w:color="auto" w:fill="FFFFFF"/>
              </w:rPr>
              <w:t xml:space="preserve"> </w:t>
            </w:r>
            <w:r w:rsidRPr="001C2B7F">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 xml:space="preserve"> </w:t>
            </w:r>
            <w:r w:rsidRPr="001C2B7F">
              <w:rPr>
                <w:rFonts w:ascii="Times New Roman" w:hAnsi="Times New Roman" w:cs="Times New Roman"/>
                <w:sz w:val="28"/>
                <w:szCs w:val="28"/>
                <w:shd w:val="clear" w:color="auto" w:fill="FFFFFF"/>
              </w:rPr>
              <w:t xml:space="preserve">1941 г. предприятия № 327 (ныне </w:t>
            </w:r>
            <w:proofErr w:type="gramEnd"/>
          </w:p>
        </w:tc>
      </w:tr>
    </w:tbl>
    <w:p w:rsidR="005A4A61" w:rsidRDefault="001C2B7F" w:rsidP="001C2B7F">
      <w:pPr>
        <w:spacing w:after="0"/>
        <w:jc w:val="both"/>
        <w:rPr>
          <w:rFonts w:ascii="Times New Roman" w:hAnsi="Times New Roman" w:cs="Times New Roman"/>
          <w:sz w:val="28"/>
          <w:szCs w:val="28"/>
          <w:shd w:val="clear" w:color="auto" w:fill="FFFFFF"/>
        </w:rPr>
      </w:pPr>
      <w:proofErr w:type="gramStart"/>
      <w:r w:rsidRPr="001C2B7F">
        <w:rPr>
          <w:rFonts w:ascii="Times New Roman" w:hAnsi="Times New Roman" w:cs="Times New Roman"/>
          <w:sz w:val="28"/>
          <w:szCs w:val="28"/>
          <w:shd w:val="clear" w:color="auto" w:fill="FFFFFF"/>
        </w:rPr>
        <w:t>ФГУП НПП «Радиосвязь»)</w:t>
      </w:r>
      <w:r>
        <w:rPr>
          <w:rFonts w:ascii="Times New Roman" w:hAnsi="Times New Roman" w:cs="Times New Roman"/>
          <w:sz w:val="28"/>
          <w:szCs w:val="28"/>
          <w:shd w:val="clear" w:color="auto" w:fill="FFFFFF"/>
        </w:rPr>
        <w:t>.</w:t>
      </w:r>
      <w:proofErr w:type="gramEnd"/>
    </w:p>
    <w:p w:rsidR="00657CCD" w:rsidRPr="00657CCD" w:rsidRDefault="00657CCD" w:rsidP="00657CCD">
      <w:pPr>
        <w:spacing w:after="0"/>
        <w:ind w:firstLine="709"/>
        <w:jc w:val="both"/>
        <w:rPr>
          <w:rFonts w:ascii="Times New Roman" w:hAnsi="Times New Roman" w:cs="Times New Roman"/>
          <w:sz w:val="28"/>
          <w:szCs w:val="28"/>
          <w:shd w:val="clear" w:color="auto" w:fill="FFFFFF"/>
        </w:rPr>
      </w:pPr>
      <w:r w:rsidRPr="00657CCD">
        <w:rPr>
          <w:rFonts w:ascii="Times New Roman" w:hAnsi="Times New Roman" w:cs="Times New Roman"/>
          <w:sz w:val="28"/>
          <w:szCs w:val="28"/>
          <w:shd w:val="clear" w:color="auto" w:fill="FFFFFF"/>
        </w:rPr>
        <w:t>Радиотехническая научная школа начала формироваться с момента эвакуации в г. Красноярск в 1941 г. предприятия № 327 (ныне ФГУП НПП «Радиосвязь»)</w:t>
      </w:r>
      <w:r>
        <w:rPr>
          <w:rFonts w:ascii="Times New Roman" w:hAnsi="Times New Roman" w:cs="Times New Roman"/>
          <w:sz w:val="28"/>
          <w:szCs w:val="28"/>
          <w:shd w:val="clear" w:color="auto" w:fill="FFFFFF"/>
        </w:rPr>
        <w:t>.</w:t>
      </w:r>
    </w:p>
    <w:p w:rsidR="00657CCD" w:rsidRPr="00657CCD" w:rsidRDefault="00657CCD" w:rsidP="00657CCD">
      <w:pPr>
        <w:pStyle w:val="3"/>
        <w:shd w:val="clear" w:color="auto" w:fill="FFFFFF"/>
        <w:ind w:firstLine="709"/>
        <w:jc w:val="both"/>
        <w:textAlignment w:val="baseline"/>
        <w:rPr>
          <w:rFonts w:ascii="Times New Roman" w:hAnsi="Times New Roman" w:cs="Times New Roman"/>
          <w:color w:val="auto"/>
          <w:sz w:val="28"/>
          <w:szCs w:val="28"/>
        </w:rPr>
      </w:pPr>
      <w:r w:rsidRPr="00657CCD">
        <w:rPr>
          <w:rFonts w:ascii="Times New Roman" w:hAnsi="Times New Roman" w:cs="Times New Roman"/>
          <w:color w:val="auto"/>
          <w:sz w:val="28"/>
          <w:szCs w:val="28"/>
        </w:rPr>
        <w:t>Основные результаты</w:t>
      </w:r>
    </w:p>
    <w:p w:rsidR="00657CCD" w:rsidRPr="00657CCD" w:rsidRDefault="00657CCD" w:rsidP="00657CCD">
      <w:pPr>
        <w:pStyle w:val="ad"/>
        <w:shd w:val="clear" w:color="auto" w:fill="FFFFFF"/>
        <w:spacing w:before="200" w:beforeAutospacing="0" w:after="0" w:afterAutospacing="0" w:line="276" w:lineRule="auto"/>
        <w:ind w:firstLine="709"/>
        <w:jc w:val="both"/>
        <w:textAlignment w:val="baseline"/>
        <w:rPr>
          <w:sz w:val="28"/>
          <w:szCs w:val="28"/>
        </w:rPr>
      </w:pPr>
      <w:r w:rsidRPr="00657CCD">
        <w:rPr>
          <w:b/>
          <w:bCs/>
          <w:sz w:val="28"/>
          <w:szCs w:val="28"/>
        </w:rPr>
        <w:t>В области радионавигации</w:t>
      </w:r>
      <w:r>
        <w:rPr>
          <w:b/>
          <w:bCs/>
          <w:sz w:val="28"/>
          <w:szCs w:val="28"/>
        </w:rPr>
        <w:t>:</w:t>
      </w:r>
    </w:p>
    <w:p w:rsidR="00657CCD" w:rsidRPr="00657CCD" w:rsidRDefault="00657CCD" w:rsidP="00657CCD">
      <w:pPr>
        <w:numPr>
          <w:ilvl w:val="0"/>
          <w:numId w:val="6"/>
        </w:numPr>
        <w:shd w:val="clear" w:color="auto" w:fill="FFFFFF"/>
        <w:tabs>
          <w:tab w:val="clear" w:pos="720"/>
          <w:tab w:val="num" w:pos="0"/>
        </w:tabs>
        <w:spacing w:after="0"/>
        <w:ind w:left="0" w:firstLine="709"/>
        <w:jc w:val="both"/>
        <w:textAlignment w:val="baseline"/>
        <w:rPr>
          <w:rFonts w:ascii="Times New Roman" w:hAnsi="Times New Roman" w:cs="Times New Roman"/>
          <w:sz w:val="28"/>
          <w:szCs w:val="28"/>
        </w:rPr>
      </w:pPr>
      <w:r w:rsidRPr="00657CCD">
        <w:rPr>
          <w:rFonts w:ascii="Times New Roman" w:hAnsi="Times New Roman" w:cs="Times New Roman"/>
          <w:sz w:val="28"/>
          <w:szCs w:val="28"/>
        </w:rPr>
        <w:t xml:space="preserve">Под руководством канд. </w:t>
      </w:r>
      <w:proofErr w:type="spellStart"/>
      <w:r w:rsidRPr="00657CCD">
        <w:rPr>
          <w:rFonts w:ascii="Times New Roman" w:hAnsi="Times New Roman" w:cs="Times New Roman"/>
          <w:sz w:val="28"/>
          <w:szCs w:val="28"/>
        </w:rPr>
        <w:t>техн</w:t>
      </w:r>
      <w:proofErr w:type="spellEnd"/>
      <w:r w:rsidRPr="00657CCD">
        <w:rPr>
          <w:rFonts w:ascii="Times New Roman" w:hAnsi="Times New Roman" w:cs="Times New Roman"/>
          <w:sz w:val="28"/>
          <w:szCs w:val="28"/>
        </w:rPr>
        <w:t xml:space="preserve">. наук, профессора В. И. Кокорина разработаны основы теории и аппаратно-программные средства для создания отечественных многофункциональных </w:t>
      </w:r>
      <w:proofErr w:type="spellStart"/>
      <w:r w:rsidRPr="00657CCD">
        <w:rPr>
          <w:rFonts w:ascii="Times New Roman" w:hAnsi="Times New Roman" w:cs="Times New Roman"/>
          <w:sz w:val="28"/>
          <w:szCs w:val="28"/>
        </w:rPr>
        <w:t>приемоиндикаторов</w:t>
      </w:r>
      <w:proofErr w:type="spellEnd"/>
      <w:r w:rsidRPr="00657CCD">
        <w:rPr>
          <w:rFonts w:ascii="Times New Roman" w:hAnsi="Times New Roman" w:cs="Times New Roman"/>
          <w:sz w:val="28"/>
          <w:szCs w:val="28"/>
        </w:rPr>
        <w:t xml:space="preserve"> спутниковых радионавигационных систем (РНС) «ГЛОНАСС», совместимых с американской системой GPS.</w:t>
      </w:r>
    </w:p>
    <w:p w:rsidR="00657CCD" w:rsidRPr="00657CCD" w:rsidRDefault="00657CCD" w:rsidP="00657CCD">
      <w:pPr>
        <w:numPr>
          <w:ilvl w:val="0"/>
          <w:numId w:val="6"/>
        </w:numPr>
        <w:shd w:val="clear" w:color="auto" w:fill="FFFFFF"/>
        <w:tabs>
          <w:tab w:val="clear" w:pos="720"/>
          <w:tab w:val="num" w:pos="0"/>
        </w:tabs>
        <w:spacing w:after="0"/>
        <w:ind w:left="0" w:firstLine="709"/>
        <w:jc w:val="both"/>
        <w:textAlignment w:val="baseline"/>
        <w:rPr>
          <w:rFonts w:ascii="Times New Roman" w:hAnsi="Times New Roman" w:cs="Times New Roman"/>
          <w:sz w:val="28"/>
          <w:szCs w:val="28"/>
        </w:rPr>
      </w:pPr>
      <w:proofErr w:type="gramStart"/>
      <w:r w:rsidRPr="00657CCD">
        <w:rPr>
          <w:rFonts w:ascii="Times New Roman" w:hAnsi="Times New Roman" w:cs="Times New Roman"/>
          <w:sz w:val="28"/>
          <w:szCs w:val="28"/>
        </w:rPr>
        <w:lastRenderedPageBreak/>
        <w:t xml:space="preserve">Созданы основы теории угломерных радионавигационных измерений в спутниковых РНС ГЛОНАСС – GPS, впервые в России реализованных в </w:t>
      </w:r>
      <w:proofErr w:type="spellStart"/>
      <w:r w:rsidRPr="00657CCD">
        <w:rPr>
          <w:rFonts w:ascii="Times New Roman" w:hAnsi="Times New Roman" w:cs="Times New Roman"/>
          <w:sz w:val="28"/>
          <w:szCs w:val="28"/>
        </w:rPr>
        <w:t>приемоиндикаторах</w:t>
      </w:r>
      <w:proofErr w:type="spellEnd"/>
      <w:r w:rsidRPr="00657CCD">
        <w:rPr>
          <w:rFonts w:ascii="Times New Roman" w:hAnsi="Times New Roman" w:cs="Times New Roman"/>
          <w:sz w:val="28"/>
          <w:szCs w:val="28"/>
        </w:rPr>
        <w:t xml:space="preserve"> типа МРК.</w:t>
      </w:r>
      <w:proofErr w:type="gramEnd"/>
    </w:p>
    <w:p w:rsidR="00657CCD" w:rsidRPr="00657CCD" w:rsidRDefault="00657CCD" w:rsidP="00657CCD">
      <w:pPr>
        <w:numPr>
          <w:ilvl w:val="0"/>
          <w:numId w:val="6"/>
        </w:numPr>
        <w:shd w:val="clear" w:color="auto" w:fill="FFFFFF"/>
        <w:tabs>
          <w:tab w:val="clear" w:pos="720"/>
          <w:tab w:val="num" w:pos="0"/>
        </w:tabs>
        <w:spacing w:after="0"/>
        <w:ind w:left="0" w:firstLine="709"/>
        <w:jc w:val="both"/>
        <w:textAlignment w:val="baseline"/>
        <w:rPr>
          <w:rFonts w:ascii="Times New Roman" w:hAnsi="Times New Roman" w:cs="Times New Roman"/>
          <w:sz w:val="28"/>
          <w:szCs w:val="28"/>
        </w:rPr>
      </w:pPr>
      <w:r w:rsidRPr="00657CCD">
        <w:rPr>
          <w:rFonts w:ascii="Times New Roman" w:hAnsi="Times New Roman" w:cs="Times New Roman"/>
          <w:sz w:val="28"/>
          <w:szCs w:val="28"/>
        </w:rPr>
        <w:t>Разработаны алгоритмические и аппаратно-программные средства высокоточных морских РНС типа «</w:t>
      </w:r>
      <w:proofErr w:type="spellStart"/>
      <w:r w:rsidRPr="00657CCD">
        <w:rPr>
          <w:rFonts w:ascii="Times New Roman" w:hAnsi="Times New Roman" w:cs="Times New Roman"/>
          <w:sz w:val="28"/>
          <w:szCs w:val="28"/>
        </w:rPr>
        <w:t>Крабик</w:t>
      </w:r>
      <w:proofErr w:type="spellEnd"/>
      <w:r w:rsidRPr="00657CCD">
        <w:rPr>
          <w:rFonts w:ascii="Times New Roman" w:hAnsi="Times New Roman" w:cs="Times New Roman"/>
          <w:sz w:val="28"/>
          <w:szCs w:val="28"/>
        </w:rPr>
        <w:t>» в УВЧ диапазоне радиоволн и системы «Спрут» в средневолновом диапазоне.</w:t>
      </w:r>
    </w:p>
    <w:p w:rsidR="00657CCD" w:rsidRPr="00657CCD" w:rsidRDefault="00657CCD" w:rsidP="00657CCD">
      <w:pPr>
        <w:numPr>
          <w:ilvl w:val="0"/>
          <w:numId w:val="6"/>
        </w:numPr>
        <w:shd w:val="clear" w:color="auto" w:fill="FFFFFF"/>
        <w:tabs>
          <w:tab w:val="clear" w:pos="720"/>
          <w:tab w:val="num" w:pos="0"/>
        </w:tabs>
        <w:spacing w:after="0"/>
        <w:ind w:left="0" w:firstLine="709"/>
        <w:jc w:val="both"/>
        <w:textAlignment w:val="baseline"/>
        <w:rPr>
          <w:rFonts w:ascii="Times New Roman" w:hAnsi="Times New Roman" w:cs="Times New Roman"/>
          <w:sz w:val="28"/>
          <w:szCs w:val="28"/>
        </w:rPr>
      </w:pPr>
      <w:r w:rsidRPr="00657CCD">
        <w:rPr>
          <w:rFonts w:ascii="Times New Roman" w:hAnsi="Times New Roman" w:cs="Times New Roman"/>
          <w:sz w:val="28"/>
          <w:szCs w:val="28"/>
        </w:rPr>
        <w:t>Разработки прошли государственные испытания и поставлены на серийное производство в ФГУП НПП «Радиосвязь».</w:t>
      </w:r>
    </w:p>
    <w:p w:rsidR="00657CCD" w:rsidRPr="00657CCD" w:rsidRDefault="00657CCD" w:rsidP="00657CCD">
      <w:pPr>
        <w:shd w:val="clear" w:color="auto" w:fill="FFFFFF"/>
        <w:spacing w:before="240" w:after="0"/>
        <w:ind w:firstLine="709"/>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b/>
          <w:bCs/>
          <w:sz w:val="28"/>
          <w:szCs w:val="28"/>
          <w:lang w:eastAsia="ru-RU"/>
        </w:rPr>
        <w:t>В области радиолокации</w:t>
      </w:r>
      <w:r>
        <w:rPr>
          <w:rFonts w:ascii="Times New Roman" w:eastAsia="Times New Roman" w:hAnsi="Times New Roman" w:cs="Times New Roman"/>
          <w:b/>
          <w:bCs/>
          <w:sz w:val="28"/>
          <w:szCs w:val="28"/>
          <w:lang w:eastAsia="ru-RU"/>
        </w:rPr>
        <w:t>:</w:t>
      </w:r>
    </w:p>
    <w:p w:rsidR="00657CCD" w:rsidRPr="00657CCD" w:rsidRDefault="00657CCD" w:rsidP="00657CCD">
      <w:pPr>
        <w:numPr>
          <w:ilvl w:val="0"/>
          <w:numId w:val="7"/>
        </w:numPr>
        <w:shd w:val="clear" w:color="auto" w:fill="FFFFFF"/>
        <w:tabs>
          <w:tab w:val="clear" w:pos="720"/>
          <w:tab w:val="num" w:pos="0"/>
        </w:tabs>
        <w:spacing w:after="0"/>
        <w:ind w:left="0" w:firstLine="709"/>
        <w:jc w:val="both"/>
        <w:textAlignment w:val="baseline"/>
        <w:rPr>
          <w:rFonts w:ascii="Times New Roman" w:eastAsia="Times New Roman" w:hAnsi="Times New Roman" w:cs="Times New Roman"/>
          <w:sz w:val="28"/>
          <w:szCs w:val="28"/>
          <w:lang w:eastAsia="ru-RU"/>
        </w:rPr>
      </w:pPr>
      <w:proofErr w:type="gramStart"/>
      <w:r w:rsidRPr="00657CCD">
        <w:rPr>
          <w:rFonts w:ascii="Times New Roman" w:eastAsia="Times New Roman" w:hAnsi="Times New Roman" w:cs="Times New Roman"/>
          <w:sz w:val="28"/>
          <w:szCs w:val="28"/>
          <w:lang w:eastAsia="ru-RU"/>
        </w:rPr>
        <w:t xml:space="preserve">Под руководством д-р </w:t>
      </w:r>
      <w:proofErr w:type="spellStart"/>
      <w:r w:rsidRPr="00657CCD">
        <w:rPr>
          <w:rFonts w:ascii="Times New Roman" w:eastAsia="Times New Roman" w:hAnsi="Times New Roman" w:cs="Times New Roman"/>
          <w:sz w:val="28"/>
          <w:szCs w:val="28"/>
          <w:lang w:eastAsia="ru-RU"/>
        </w:rPr>
        <w:t>техн</w:t>
      </w:r>
      <w:proofErr w:type="spellEnd"/>
      <w:r w:rsidRPr="00657CCD">
        <w:rPr>
          <w:rFonts w:ascii="Times New Roman" w:eastAsia="Times New Roman" w:hAnsi="Times New Roman" w:cs="Times New Roman"/>
          <w:sz w:val="28"/>
          <w:szCs w:val="28"/>
          <w:lang w:eastAsia="ru-RU"/>
        </w:rPr>
        <w:t xml:space="preserve">. наук, профессор Г. Я. </w:t>
      </w:r>
      <w:proofErr w:type="spellStart"/>
      <w:r w:rsidRPr="00657CCD">
        <w:rPr>
          <w:rFonts w:ascii="Times New Roman" w:eastAsia="Times New Roman" w:hAnsi="Times New Roman" w:cs="Times New Roman"/>
          <w:sz w:val="28"/>
          <w:szCs w:val="28"/>
          <w:lang w:eastAsia="ru-RU"/>
        </w:rPr>
        <w:t>Шайдурова</w:t>
      </w:r>
      <w:proofErr w:type="spellEnd"/>
      <w:r w:rsidRPr="00657CCD">
        <w:rPr>
          <w:rFonts w:ascii="Times New Roman" w:eastAsia="Times New Roman" w:hAnsi="Times New Roman" w:cs="Times New Roman"/>
          <w:sz w:val="28"/>
          <w:szCs w:val="28"/>
          <w:lang w:eastAsia="ru-RU"/>
        </w:rPr>
        <w:t xml:space="preserve"> созданы основы статистической теории сверхширокополосной радиолокационных средств обнаружения объектов в проводящих средах (земле и морской воде), совместно с промышленностью (ЦКБ «Геофизика», г. Красноярск и НИИ «Проект», г. Томск) разработаны опытные образцы, проведены Государственные испытания систем «Паслен», «Бюджет» 3823ИК и принятием к серийному производству.</w:t>
      </w:r>
      <w:proofErr w:type="gramEnd"/>
    </w:p>
    <w:p w:rsidR="00657CCD" w:rsidRPr="00657CCD" w:rsidRDefault="00657CCD" w:rsidP="00657CCD">
      <w:pPr>
        <w:numPr>
          <w:ilvl w:val="0"/>
          <w:numId w:val="7"/>
        </w:numPr>
        <w:shd w:val="clear" w:color="auto" w:fill="FFFFFF"/>
        <w:tabs>
          <w:tab w:val="clear" w:pos="720"/>
          <w:tab w:val="num" w:pos="0"/>
        </w:tabs>
        <w:spacing w:after="0"/>
        <w:ind w:left="0" w:firstLine="709"/>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 xml:space="preserve">Разработан и испытан уникальный комплекс </w:t>
      </w:r>
      <w:proofErr w:type="spellStart"/>
      <w:r w:rsidRPr="00657CCD">
        <w:rPr>
          <w:rFonts w:ascii="Times New Roman" w:eastAsia="Times New Roman" w:hAnsi="Times New Roman" w:cs="Times New Roman"/>
          <w:sz w:val="28"/>
          <w:szCs w:val="28"/>
          <w:lang w:eastAsia="ru-RU"/>
        </w:rPr>
        <w:t>видеоимпульсного</w:t>
      </w:r>
      <w:proofErr w:type="spellEnd"/>
      <w:r w:rsidRPr="00657CCD">
        <w:rPr>
          <w:rFonts w:ascii="Times New Roman" w:eastAsia="Times New Roman" w:hAnsi="Times New Roman" w:cs="Times New Roman"/>
          <w:sz w:val="28"/>
          <w:szCs w:val="28"/>
          <w:lang w:eastAsia="ru-RU"/>
        </w:rPr>
        <w:t xml:space="preserve"> электромагнитного локатора морского базирования с энергетическим потенциалом до 180 дБ на малой базе носителя.</w:t>
      </w:r>
    </w:p>
    <w:p w:rsidR="00657CCD" w:rsidRPr="00657CCD" w:rsidRDefault="00657CCD" w:rsidP="00657CCD">
      <w:pPr>
        <w:numPr>
          <w:ilvl w:val="0"/>
          <w:numId w:val="7"/>
        </w:numPr>
        <w:shd w:val="clear" w:color="auto" w:fill="FFFFFF"/>
        <w:tabs>
          <w:tab w:val="clear" w:pos="720"/>
          <w:tab w:val="num" w:pos="0"/>
        </w:tabs>
        <w:spacing w:after="0"/>
        <w:ind w:left="0" w:firstLine="709"/>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 xml:space="preserve">Разработаны методы повышения эффективности </w:t>
      </w:r>
      <w:proofErr w:type="spellStart"/>
      <w:r w:rsidRPr="00657CCD">
        <w:rPr>
          <w:rFonts w:ascii="Times New Roman" w:eastAsia="Times New Roman" w:hAnsi="Times New Roman" w:cs="Times New Roman"/>
          <w:sz w:val="28"/>
          <w:szCs w:val="28"/>
          <w:lang w:eastAsia="ru-RU"/>
        </w:rPr>
        <w:t>загоризонтной</w:t>
      </w:r>
      <w:proofErr w:type="spellEnd"/>
      <w:r w:rsidRPr="00657CCD">
        <w:rPr>
          <w:rFonts w:ascii="Times New Roman" w:eastAsia="Times New Roman" w:hAnsi="Times New Roman" w:cs="Times New Roman"/>
          <w:sz w:val="28"/>
          <w:szCs w:val="28"/>
          <w:lang w:eastAsia="ru-RU"/>
        </w:rPr>
        <w:t xml:space="preserve"> и многопозиционной радиолокации, новые адаптивные алгоритмы и программы управления фазированными антенными решетками РЛС.</w:t>
      </w:r>
    </w:p>
    <w:p w:rsidR="00657CCD" w:rsidRPr="00657CCD" w:rsidRDefault="00657CCD" w:rsidP="00657CCD">
      <w:pPr>
        <w:numPr>
          <w:ilvl w:val="0"/>
          <w:numId w:val="7"/>
        </w:numPr>
        <w:shd w:val="clear" w:color="auto" w:fill="FFFFFF"/>
        <w:tabs>
          <w:tab w:val="clear" w:pos="720"/>
          <w:tab w:val="num" w:pos="0"/>
        </w:tabs>
        <w:spacing w:after="0"/>
        <w:ind w:left="0" w:firstLine="709"/>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 xml:space="preserve">Разработаны основы теории, получены экспериментальные доказательства существования эффектов параметрической модуляции и демодуляции электромагнитных волн ультразвуком на границе раздела сред вода-воздух, запатентованы способы и устройства создания принципиально новых систем обнаружения и связи подводных объектов с борта воздушных и космических аппаратов. Сформирован </w:t>
      </w:r>
      <w:proofErr w:type="spellStart"/>
      <w:r w:rsidRPr="00657CCD">
        <w:rPr>
          <w:rFonts w:ascii="Times New Roman" w:eastAsia="Times New Roman" w:hAnsi="Times New Roman" w:cs="Times New Roman"/>
          <w:sz w:val="28"/>
          <w:szCs w:val="28"/>
          <w:lang w:eastAsia="ru-RU"/>
        </w:rPr>
        <w:t>межкафедральный</w:t>
      </w:r>
      <w:proofErr w:type="spellEnd"/>
      <w:r w:rsidRPr="00657CCD">
        <w:rPr>
          <w:rFonts w:ascii="Times New Roman" w:eastAsia="Times New Roman" w:hAnsi="Times New Roman" w:cs="Times New Roman"/>
          <w:sz w:val="28"/>
          <w:szCs w:val="28"/>
          <w:lang w:eastAsia="ru-RU"/>
        </w:rPr>
        <w:t xml:space="preserve"> творческий коллектив кафедр НОЦ «Радиоэлектроника» и учебно-военного центра Политехнического института СФУ.</w:t>
      </w:r>
    </w:p>
    <w:p w:rsidR="00657CCD" w:rsidRPr="00657CCD" w:rsidRDefault="00657CCD" w:rsidP="00657CCD">
      <w:pPr>
        <w:numPr>
          <w:ilvl w:val="0"/>
          <w:numId w:val="7"/>
        </w:numPr>
        <w:shd w:val="clear" w:color="auto" w:fill="FFFFFF"/>
        <w:tabs>
          <w:tab w:val="clear" w:pos="720"/>
          <w:tab w:val="num" w:pos="0"/>
        </w:tabs>
        <w:spacing w:after="0"/>
        <w:ind w:left="0" w:firstLine="709"/>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 xml:space="preserve">Разработана Программа конверсии оборонных разработок в области энергетики, транспорта, связи, геофизики, горного дела, медицинской электроники. Создано новое научное направление: «Автоматизированные системы контроля распределенных объектов», тесно </w:t>
      </w:r>
      <w:proofErr w:type="gramStart"/>
      <w:r w:rsidRPr="00657CCD">
        <w:rPr>
          <w:rFonts w:ascii="Times New Roman" w:eastAsia="Times New Roman" w:hAnsi="Times New Roman" w:cs="Times New Roman"/>
          <w:sz w:val="28"/>
          <w:szCs w:val="28"/>
          <w:lang w:eastAsia="ru-RU"/>
        </w:rPr>
        <w:t>связанное</w:t>
      </w:r>
      <w:proofErr w:type="gramEnd"/>
      <w:r w:rsidRPr="00657CCD">
        <w:rPr>
          <w:rFonts w:ascii="Times New Roman" w:eastAsia="Times New Roman" w:hAnsi="Times New Roman" w:cs="Times New Roman"/>
          <w:sz w:val="28"/>
          <w:szCs w:val="28"/>
          <w:lang w:eastAsia="ru-RU"/>
        </w:rPr>
        <w:t xml:space="preserve"> с задачами инновационного развития экономики Красноярского края и Сибирского региона, прикладными результатами этого направления являются:</w:t>
      </w:r>
    </w:p>
    <w:p w:rsidR="00657CCD" w:rsidRPr="00657CCD" w:rsidRDefault="00657CCD" w:rsidP="00E2509D">
      <w:pPr>
        <w:numPr>
          <w:ilvl w:val="1"/>
          <w:numId w:val="8"/>
        </w:numPr>
        <w:shd w:val="clear" w:color="auto" w:fill="FFFFFF"/>
        <w:tabs>
          <w:tab w:val="clear" w:pos="1440"/>
          <w:tab w:val="num" w:pos="709"/>
        </w:tabs>
        <w:spacing w:after="0"/>
        <w:ind w:left="709" w:firstLine="0"/>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lastRenderedPageBreak/>
        <w:t xml:space="preserve">Созданы и внедрены системы типа «Струна» автоматизированного контроля бетонных плотин крупных гидроэлектростанций на Красноярской, Саяно-Шушенской, </w:t>
      </w:r>
      <w:proofErr w:type="spellStart"/>
      <w:r w:rsidRPr="00657CCD">
        <w:rPr>
          <w:rFonts w:ascii="Times New Roman" w:eastAsia="Times New Roman" w:hAnsi="Times New Roman" w:cs="Times New Roman"/>
          <w:sz w:val="28"/>
          <w:szCs w:val="28"/>
          <w:lang w:eastAsia="ru-RU"/>
        </w:rPr>
        <w:t>Зейской</w:t>
      </w:r>
      <w:proofErr w:type="spellEnd"/>
      <w:r w:rsidRPr="00657CCD">
        <w:rPr>
          <w:rFonts w:ascii="Times New Roman" w:eastAsia="Times New Roman" w:hAnsi="Times New Roman" w:cs="Times New Roman"/>
          <w:sz w:val="28"/>
          <w:szCs w:val="28"/>
          <w:lang w:eastAsia="ru-RU"/>
        </w:rPr>
        <w:t xml:space="preserve"> и Усть-Илимской ГЭС. Высокоточная автоматизированная система контроля геодезических параметров плотин ФПКС-2 включена в планы внедрения на Саяно-Шушенской и строящейся </w:t>
      </w:r>
      <w:proofErr w:type="spellStart"/>
      <w:r w:rsidRPr="00657CCD">
        <w:rPr>
          <w:rFonts w:ascii="Times New Roman" w:eastAsia="Times New Roman" w:hAnsi="Times New Roman" w:cs="Times New Roman"/>
          <w:sz w:val="28"/>
          <w:szCs w:val="28"/>
          <w:lang w:eastAsia="ru-RU"/>
        </w:rPr>
        <w:t>Бурейской</w:t>
      </w:r>
      <w:proofErr w:type="spellEnd"/>
      <w:r w:rsidRPr="00657CCD">
        <w:rPr>
          <w:rFonts w:ascii="Times New Roman" w:eastAsia="Times New Roman" w:hAnsi="Times New Roman" w:cs="Times New Roman"/>
          <w:sz w:val="28"/>
          <w:szCs w:val="28"/>
          <w:lang w:eastAsia="ru-RU"/>
        </w:rPr>
        <w:t xml:space="preserve"> ГЭС.</w:t>
      </w:r>
    </w:p>
    <w:p w:rsidR="00657CCD" w:rsidRPr="00657CCD" w:rsidRDefault="00657CCD" w:rsidP="00E2509D">
      <w:pPr>
        <w:numPr>
          <w:ilvl w:val="1"/>
          <w:numId w:val="8"/>
        </w:numPr>
        <w:shd w:val="clear" w:color="auto" w:fill="FFFFFF"/>
        <w:tabs>
          <w:tab w:val="clear" w:pos="1440"/>
          <w:tab w:val="num" w:pos="709"/>
        </w:tabs>
        <w:spacing w:after="0"/>
        <w:ind w:left="709" w:firstLine="0"/>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Разработана и внедрена радиолокационная доплеровская система контроля интенсивности движения на автомагистралях АСКТ-1.</w:t>
      </w:r>
    </w:p>
    <w:p w:rsidR="00657CCD" w:rsidRPr="00657CCD" w:rsidRDefault="00657CCD" w:rsidP="00E2509D">
      <w:pPr>
        <w:numPr>
          <w:ilvl w:val="1"/>
          <w:numId w:val="8"/>
        </w:numPr>
        <w:shd w:val="clear" w:color="auto" w:fill="FFFFFF"/>
        <w:tabs>
          <w:tab w:val="clear" w:pos="1440"/>
          <w:tab w:val="num" w:pos="709"/>
        </w:tabs>
        <w:spacing w:after="0"/>
        <w:ind w:left="709" w:firstLine="0"/>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 xml:space="preserve">Разработаны и внедрены в серийное производство уникальные электронно-оптические </w:t>
      </w:r>
      <w:proofErr w:type="spellStart"/>
      <w:r w:rsidRPr="00657CCD">
        <w:rPr>
          <w:rFonts w:ascii="Times New Roman" w:eastAsia="Times New Roman" w:hAnsi="Times New Roman" w:cs="Times New Roman"/>
          <w:sz w:val="28"/>
          <w:szCs w:val="28"/>
          <w:lang w:eastAsia="ru-RU"/>
        </w:rPr>
        <w:t>извещатели</w:t>
      </w:r>
      <w:proofErr w:type="spellEnd"/>
      <w:r w:rsidRPr="00657CCD">
        <w:rPr>
          <w:rFonts w:ascii="Times New Roman" w:eastAsia="Times New Roman" w:hAnsi="Times New Roman" w:cs="Times New Roman"/>
          <w:sz w:val="28"/>
          <w:szCs w:val="28"/>
          <w:lang w:eastAsia="ru-RU"/>
        </w:rPr>
        <w:t xml:space="preserve"> пламени для объектов МЧС.</w:t>
      </w:r>
    </w:p>
    <w:p w:rsidR="00657CCD" w:rsidRPr="00657CCD" w:rsidRDefault="00657CCD" w:rsidP="00E2509D">
      <w:pPr>
        <w:numPr>
          <w:ilvl w:val="1"/>
          <w:numId w:val="8"/>
        </w:numPr>
        <w:shd w:val="clear" w:color="auto" w:fill="FFFFFF"/>
        <w:tabs>
          <w:tab w:val="clear" w:pos="1440"/>
          <w:tab w:val="num" w:pos="709"/>
        </w:tabs>
        <w:spacing w:after="0"/>
        <w:ind w:left="709" w:firstLine="0"/>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Создано аппаратно-программное обеспечение контроля геометрии крупных антенн космического базирования для ФГУП «НПО Прикладной механики им. М.Ф. Решетнева» (г. Железногорск).</w:t>
      </w:r>
    </w:p>
    <w:p w:rsidR="00657CCD" w:rsidRPr="00657CCD" w:rsidRDefault="00657CCD" w:rsidP="00E2509D">
      <w:pPr>
        <w:numPr>
          <w:ilvl w:val="1"/>
          <w:numId w:val="8"/>
        </w:numPr>
        <w:shd w:val="clear" w:color="auto" w:fill="FFFFFF"/>
        <w:tabs>
          <w:tab w:val="clear" w:pos="1440"/>
          <w:tab w:val="num" w:pos="709"/>
        </w:tabs>
        <w:spacing w:after="0"/>
        <w:ind w:left="709" w:firstLine="0"/>
        <w:jc w:val="both"/>
        <w:textAlignment w:val="baseline"/>
        <w:rPr>
          <w:rFonts w:ascii="Times New Roman" w:eastAsia="Times New Roman" w:hAnsi="Times New Roman" w:cs="Times New Roman"/>
          <w:sz w:val="28"/>
          <w:szCs w:val="28"/>
          <w:lang w:eastAsia="ru-RU"/>
        </w:rPr>
      </w:pPr>
      <w:r w:rsidRPr="00657CCD">
        <w:rPr>
          <w:rFonts w:ascii="Times New Roman" w:eastAsia="Times New Roman" w:hAnsi="Times New Roman" w:cs="Times New Roman"/>
          <w:sz w:val="28"/>
          <w:szCs w:val="28"/>
          <w:lang w:eastAsia="ru-RU"/>
        </w:rPr>
        <w:t>Сформирован творческий коллектив научно-технического центра радиоэлектроники «Мезон».</w:t>
      </w:r>
    </w:p>
    <w:p w:rsidR="00E2509D" w:rsidRPr="00E2509D" w:rsidRDefault="00E2509D" w:rsidP="00E2509D">
      <w:pPr>
        <w:pStyle w:val="3"/>
        <w:shd w:val="clear" w:color="auto" w:fill="FFFFFF"/>
        <w:ind w:firstLine="709"/>
        <w:jc w:val="both"/>
        <w:textAlignment w:val="baseline"/>
        <w:rPr>
          <w:rFonts w:ascii="Times New Roman" w:hAnsi="Times New Roman" w:cs="Times New Roman"/>
          <w:color w:val="auto"/>
          <w:sz w:val="28"/>
          <w:szCs w:val="28"/>
        </w:rPr>
      </w:pPr>
      <w:r w:rsidRPr="00E2509D">
        <w:rPr>
          <w:rFonts w:ascii="Times New Roman" w:hAnsi="Times New Roman" w:cs="Times New Roman"/>
          <w:color w:val="auto"/>
          <w:sz w:val="28"/>
          <w:szCs w:val="28"/>
        </w:rPr>
        <w:t>Научные связи школы и стратегические партнеры</w:t>
      </w:r>
      <w:r>
        <w:rPr>
          <w:rFonts w:ascii="Times New Roman" w:hAnsi="Times New Roman" w:cs="Times New Roman"/>
          <w:color w:val="auto"/>
          <w:sz w:val="28"/>
          <w:szCs w:val="28"/>
        </w:rPr>
        <w:t>:</w:t>
      </w:r>
    </w:p>
    <w:p w:rsidR="00E2509D" w:rsidRPr="00E2509D" w:rsidRDefault="00E2509D" w:rsidP="00E2509D">
      <w:pPr>
        <w:pStyle w:val="ad"/>
        <w:shd w:val="clear" w:color="auto" w:fill="FFFFFF"/>
        <w:spacing w:before="0" w:beforeAutospacing="0" w:after="0" w:afterAutospacing="0" w:line="276" w:lineRule="auto"/>
        <w:ind w:firstLine="709"/>
        <w:jc w:val="both"/>
        <w:textAlignment w:val="baseline"/>
        <w:rPr>
          <w:sz w:val="28"/>
          <w:szCs w:val="28"/>
        </w:rPr>
      </w:pPr>
      <w:proofErr w:type="gramStart"/>
      <w:r w:rsidRPr="00E2509D">
        <w:rPr>
          <w:sz w:val="28"/>
          <w:szCs w:val="28"/>
        </w:rPr>
        <w:t>В рамках образовательной и научно-исследовательской деятельности коллектив школы связан с рядом вузов, институтами РАН, в частности с институтом Физики и институтом вычислительного моделирования КНЦ СО РАН, Томским государственным университетом, Томским университетом систем управления и радиоэлектроники, Московским государственным техническим университетом им. Н.Э. Баумана, Санкт-Петербургским политехническим университетом, Санкт-Петербургским электротехническим университетом, Новосибирским государственным техническим университетом и Омским государственным техническим университетом, а также</w:t>
      </w:r>
      <w:proofErr w:type="gramEnd"/>
      <w:r w:rsidRPr="00E2509D">
        <w:rPr>
          <w:sz w:val="28"/>
          <w:szCs w:val="28"/>
        </w:rPr>
        <w:t xml:space="preserve"> рядом российских научно-производственных организаций: </w:t>
      </w:r>
      <w:proofErr w:type="gramStart"/>
      <w:r w:rsidRPr="00E2509D">
        <w:rPr>
          <w:sz w:val="28"/>
          <w:szCs w:val="28"/>
        </w:rPr>
        <w:t xml:space="preserve">ЦНИИ им. </w:t>
      </w:r>
      <w:proofErr w:type="spellStart"/>
      <w:r w:rsidRPr="00E2509D">
        <w:rPr>
          <w:sz w:val="28"/>
          <w:szCs w:val="28"/>
        </w:rPr>
        <w:t>Карбышева</w:t>
      </w:r>
      <w:proofErr w:type="spellEnd"/>
      <w:r w:rsidRPr="00E2509D">
        <w:rPr>
          <w:sz w:val="28"/>
          <w:szCs w:val="28"/>
        </w:rPr>
        <w:t>, КБ «</w:t>
      </w:r>
      <w:proofErr w:type="spellStart"/>
      <w:r w:rsidRPr="00E2509D">
        <w:rPr>
          <w:sz w:val="28"/>
          <w:szCs w:val="28"/>
        </w:rPr>
        <w:t>Точмаш</w:t>
      </w:r>
      <w:proofErr w:type="spellEnd"/>
      <w:r w:rsidRPr="00E2509D">
        <w:rPr>
          <w:sz w:val="28"/>
          <w:szCs w:val="28"/>
        </w:rPr>
        <w:t>» (г. Москва), Институтом океанских технологий РАН (г. Владивосток), ФГУП «НПО Прикладной механики им. академика М.Ф. Решетнева» (г. Железногорск Красноярский край), ФГУП НПП «Радиосвязь», ФГУП «ЦКБ Геофизика», ФГУП «ВНИИ метрологии им. Д.И. Менделеева», Сибирским научно-исследовательским институтом авиации имени В.С. Чаплыгина, ФГУП ЛИИ им. М.М. Громова (г. Жуковский), ФГУП «Сибирский НИИ метрологии».</w:t>
      </w:r>
      <w:proofErr w:type="gramEnd"/>
    </w:p>
    <w:p w:rsidR="00E2509D" w:rsidRPr="00E2509D" w:rsidRDefault="00E2509D" w:rsidP="00E2509D">
      <w:pPr>
        <w:pStyle w:val="3"/>
        <w:shd w:val="clear" w:color="auto" w:fill="FFFFFF"/>
        <w:ind w:firstLine="709"/>
        <w:jc w:val="both"/>
        <w:textAlignment w:val="baseline"/>
        <w:rPr>
          <w:rFonts w:ascii="Times New Roman" w:hAnsi="Times New Roman" w:cs="Times New Roman"/>
          <w:color w:val="auto"/>
          <w:sz w:val="28"/>
          <w:szCs w:val="28"/>
        </w:rPr>
      </w:pPr>
      <w:bookmarkStart w:id="0" w:name="young"/>
      <w:bookmarkEnd w:id="0"/>
      <w:r w:rsidRPr="00E2509D">
        <w:rPr>
          <w:rFonts w:ascii="Times New Roman" w:hAnsi="Times New Roman" w:cs="Times New Roman"/>
          <w:color w:val="auto"/>
          <w:sz w:val="28"/>
          <w:szCs w:val="28"/>
        </w:rPr>
        <w:t>Стипендии и гранты для молодых ученых</w:t>
      </w:r>
      <w:r>
        <w:rPr>
          <w:rFonts w:ascii="Times New Roman" w:hAnsi="Times New Roman" w:cs="Times New Roman"/>
          <w:color w:val="auto"/>
          <w:sz w:val="28"/>
          <w:szCs w:val="28"/>
        </w:rPr>
        <w:t>:</w:t>
      </w:r>
    </w:p>
    <w:p w:rsidR="00E2509D" w:rsidRPr="00E2509D" w:rsidRDefault="00E2509D" w:rsidP="00E2509D">
      <w:pPr>
        <w:pStyle w:val="ad"/>
        <w:shd w:val="clear" w:color="auto" w:fill="FFFFFF"/>
        <w:spacing w:before="0" w:beforeAutospacing="0" w:after="0" w:afterAutospacing="0" w:line="276" w:lineRule="auto"/>
        <w:ind w:firstLine="709"/>
        <w:jc w:val="both"/>
        <w:textAlignment w:val="baseline"/>
        <w:rPr>
          <w:sz w:val="28"/>
          <w:szCs w:val="28"/>
        </w:rPr>
      </w:pPr>
      <w:r w:rsidRPr="00E2509D">
        <w:rPr>
          <w:sz w:val="28"/>
          <w:szCs w:val="28"/>
        </w:rPr>
        <w:t>Гранты президента РФ (2), персональные гранты министерства образования и науки, стипендии фонда содействия отечественной науки, губернаторские премии (2), премии мэра г. Красноярска (2).</w:t>
      </w:r>
      <w:r w:rsidRPr="00E2509D">
        <w:rPr>
          <w:sz w:val="28"/>
          <w:szCs w:val="28"/>
        </w:rPr>
        <w:br/>
        <w:t>Число выполненных и выполняемых международных проектов – 4.</w:t>
      </w:r>
      <w:r w:rsidRPr="00E2509D">
        <w:rPr>
          <w:sz w:val="28"/>
          <w:szCs w:val="28"/>
        </w:rPr>
        <w:br/>
      </w:r>
      <w:r w:rsidRPr="00E2509D">
        <w:rPr>
          <w:sz w:val="28"/>
          <w:szCs w:val="28"/>
        </w:rPr>
        <w:lastRenderedPageBreak/>
        <w:t>Коллектив школы ежегодно публикуется в рецензируемых журналах, в трудах российских и международных конференций и симпозиумах десятки научных статей и докладов, в 2003–2006 гг. издано 5 монографий.</w:t>
      </w:r>
    </w:p>
    <w:p w:rsidR="00E2509D" w:rsidRPr="00E2509D" w:rsidRDefault="00E2509D" w:rsidP="00E2509D">
      <w:pPr>
        <w:pStyle w:val="3"/>
        <w:shd w:val="clear" w:color="auto" w:fill="FFFFFF"/>
        <w:ind w:firstLine="709"/>
        <w:jc w:val="both"/>
        <w:textAlignment w:val="baseline"/>
        <w:rPr>
          <w:rFonts w:ascii="Times New Roman" w:hAnsi="Times New Roman" w:cs="Times New Roman"/>
          <w:color w:val="auto"/>
          <w:sz w:val="28"/>
          <w:szCs w:val="28"/>
        </w:rPr>
      </w:pPr>
      <w:bookmarkStart w:id="1" w:name="world"/>
      <w:bookmarkEnd w:id="1"/>
      <w:r w:rsidRPr="00E2509D">
        <w:rPr>
          <w:rFonts w:ascii="Times New Roman" w:hAnsi="Times New Roman" w:cs="Times New Roman"/>
          <w:color w:val="auto"/>
          <w:sz w:val="28"/>
          <w:szCs w:val="28"/>
        </w:rPr>
        <w:t>Международные связи</w:t>
      </w:r>
      <w:r>
        <w:rPr>
          <w:rFonts w:ascii="Times New Roman" w:hAnsi="Times New Roman" w:cs="Times New Roman"/>
          <w:color w:val="auto"/>
          <w:sz w:val="28"/>
          <w:szCs w:val="28"/>
        </w:rPr>
        <w:t>:</w:t>
      </w:r>
    </w:p>
    <w:p w:rsidR="00110C8C" w:rsidRDefault="00E2509D" w:rsidP="00E2509D">
      <w:pPr>
        <w:pStyle w:val="ad"/>
        <w:shd w:val="clear" w:color="auto" w:fill="FFFFFF"/>
        <w:spacing w:before="0" w:beforeAutospacing="0" w:after="0" w:afterAutospacing="0" w:line="276" w:lineRule="auto"/>
        <w:ind w:firstLine="709"/>
        <w:jc w:val="both"/>
        <w:textAlignment w:val="baseline"/>
        <w:rPr>
          <w:sz w:val="28"/>
          <w:szCs w:val="28"/>
        </w:rPr>
      </w:pPr>
      <w:r w:rsidRPr="00E2509D">
        <w:rPr>
          <w:sz w:val="28"/>
          <w:szCs w:val="28"/>
        </w:rPr>
        <w:t xml:space="preserve">Установлены прямые научные связи с </w:t>
      </w:r>
      <w:proofErr w:type="gramStart"/>
      <w:r w:rsidRPr="00E2509D">
        <w:rPr>
          <w:sz w:val="28"/>
          <w:szCs w:val="28"/>
        </w:rPr>
        <w:t>зарубежных</w:t>
      </w:r>
      <w:proofErr w:type="gramEnd"/>
      <w:r w:rsidRPr="00E2509D">
        <w:rPr>
          <w:sz w:val="28"/>
          <w:szCs w:val="28"/>
        </w:rPr>
        <w:t xml:space="preserve"> университетами и фирмами: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r w:rsidRPr="00E2509D">
        <w:rPr>
          <w:sz w:val="28"/>
          <w:szCs w:val="28"/>
        </w:rPr>
        <w:t xml:space="preserve">Национальным географическим институтом JGN (Франция),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proofErr w:type="spellStart"/>
      <w:r w:rsidRPr="00E2509D">
        <w:rPr>
          <w:sz w:val="28"/>
          <w:szCs w:val="28"/>
        </w:rPr>
        <w:t>геонаучным</w:t>
      </w:r>
      <w:proofErr w:type="spellEnd"/>
      <w:r w:rsidRPr="00E2509D">
        <w:rPr>
          <w:sz w:val="28"/>
          <w:szCs w:val="28"/>
        </w:rPr>
        <w:t xml:space="preserve"> центром в Потсдаме (Германия),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r w:rsidRPr="00E2509D">
        <w:rPr>
          <w:sz w:val="28"/>
          <w:szCs w:val="28"/>
        </w:rPr>
        <w:t xml:space="preserve">фирмой CLS (Франция),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r w:rsidRPr="00E2509D">
        <w:rPr>
          <w:sz w:val="28"/>
          <w:szCs w:val="28"/>
        </w:rPr>
        <w:t xml:space="preserve">университетом </w:t>
      </w:r>
      <w:proofErr w:type="spellStart"/>
      <w:r w:rsidRPr="00E2509D">
        <w:rPr>
          <w:sz w:val="28"/>
          <w:szCs w:val="28"/>
        </w:rPr>
        <w:t>Сандерлэнда</w:t>
      </w:r>
      <w:proofErr w:type="spellEnd"/>
      <w:r w:rsidRPr="00E2509D">
        <w:rPr>
          <w:sz w:val="28"/>
          <w:szCs w:val="28"/>
        </w:rPr>
        <w:t xml:space="preserve"> (Великобритания),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r w:rsidRPr="00E2509D">
        <w:rPr>
          <w:sz w:val="28"/>
          <w:szCs w:val="28"/>
        </w:rPr>
        <w:t>компание</w:t>
      </w:r>
      <w:bookmarkStart w:id="2" w:name="_GoBack"/>
      <w:bookmarkEnd w:id="2"/>
      <w:r w:rsidRPr="00E2509D">
        <w:rPr>
          <w:sz w:val="28"/>
          <w:szCs w:val="28"/>
        </w:rPr>
        <w:t xml:space="preserve">й </w:t>
      </w:r>
      <w:proofErr w:type="spellStart"/>
      <w:r w:rsidRPr="00E2509D">
        <w:rPr>
          <w:sz w:val="28"/>
          <w:szCs w:val="28"/>
        </w:rPr>
        <w:t>Argosy</w:t>
      </w:r>
      <w:proofErr w:type="spellEnd"/>
      <w:r w:rsidRPr="00E2509D">
        <w:rPr>
          <w:sz w:val="28"/>
          <w:szCs w:val="28"/>
        </w:rPr>
        <w:t xml:space="preserve"> </w:t>
      </w:r>
      <w:proofErr w:type="spellStart"/>
      <w:r w:rsidRPr="00E2509D">
        <w:rPr>
          <w:sz w:val="28"/>
          <w:szCs w:val="28"/>
        </w:rPr>
        <w:t>Technologies</w:t>
      </w:r>
      <w:proofErr w:type="spellEnd"/>
      <w:r w:rsidRPr="00E2509D">
        <w:rPr>
          <w:sz w:val="28"/>
          <w:szCs w:val="28"/>
        </w:rPr>
        <w:t xml:space="preserve"> </w:t>
      </w:r>
      <w:proofErr w:type="spellStart"/>
      <w:r w:rsidRPr="00E2509D">
        <w:rPr>
          <w:sz w:val="28"/>
          <w:szCs w:val="28"/>
        </w:rPr>
        <w:t>Ltd</w:t>
      </w:r>
      <w:proofErr w:type="spellEnd"/>
      <w:r w:rsidRPr="00E2509D">
        <w:rPr>
          <w:sz w:val="28"/>
          <w:szCs w:val="28"/>
        </w:rPr>
        <w:t xml:space="preserve"> (США),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r w:rsidRPr="00E2509D">
        <w:rPr>
          <w:sz w:val="28"/>
          <w:szCs w:val="28"/>
        </w:rPr>
        <w:t xml:space="preserve">Чешским техническим университетом,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r w:rsidRPr="00E2509D">
        <w:rPr>
          <w:sz w:val="28"/>
          <w:szCs w:val="28"/>
        </w:rPr>
        <w:t xml:space="preserve">Монгольским государственным технологическим университетом науки и технологий, </w:t>
      </w:r>
    </w:p>
    <w:p w:rsidR="00110C8C"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r w:rsidRPr="00E2509D">
        <w:rPr>
          <w:sz w:val="28"/>
          <w:szCs w:val="28"/>
        </w:rPr>
        <w:t xml:space="preserve">государственным политехническим институтом г. Тулуза (Франция), </w:t>
      </w:r>
    </w:p>
    <w:p w:rsidR="00E2509D" w:rsidRPr="00E2509D" w:rsidRDefault="00E2509D" w:rsidP="00110C8C">
      <w:pPr>
        <w:pStyle w:val="ad"/>
        <w:numPr>
          <w:ilvl w:val="0"/>
          <w:numId w:val="9"/>
        </w:numPr>
        <w:shd w:val="clear" w:color="auto" w:fill="FFFFFF"/>
        <w:spacing w:before="0" w:beforeAutospacing="0" w:after="0" w:afterAutospacing="0" w:line="276" w:lineRule="auto"/>
        <w:ind w:left="0" w:firstLine="709"/>
        <w:jc w:val="both"/>
        <w:textAlignment w:val="baseline"/>
        <w:rPr>
          <w:sz w:val="28"/>
          <w:szCs w:val="28"/>
        </w:rPr>
      </w:pPr>
      <w:proofErr w:type="spellStart"/>
      <w:r w:rsidRPr="00E2509D">
        <w:rPr>
          <w:sz w:val="28"/>
          <w:szCs w:val="28"/>
        </w:rPr>
        <w:t>Харбинским</w:t>
      </w:r>
      <w:proofErr w:type="spellEnd"/>
      <w:r w:rsidRPr="00E2509D">
        <w:rPr>
          <w:sz w:val="28"/>
          <w:szCs w:val="28"/>
        </w:rPr>
        <w:t xml:space="preserve"> научно-техническим университетом (КНР).</w:t>
      </w:r>
    </w:p>
    <w:p w:rsidR="001C2B7F" w:rsidRDefault="001C2B7F" w:rsidP="001C2B7F">
      <w:pPr>
        <w:spacing w:after="0"/>
        <w:jc w:val="both"/>
        <w:rPr>
          <w:rFonts w:ascii="Times New Roman" w:hAnsi="Times New Roman" w:cs="Times New Roman"/>
          <w:b/>
          <w:sz w:val="28"/>
          <w:szCs w:val="28"/>
        </w:rPr>
      </w:pPr>
    </w:p>
    <w:p w:rsidR="00B74460" w:rsidRDefault="00CE2192" w:rsidP="0033685E">
      <w:pPr>
        <w:spacing w:before="240" w:after="0"/>
        <w:ind w:firstLine="709"/>
        <w:jc w:val="both"/>
        <w:rPr>
          <w:rFonts w:ascii="Times New Roman" w:hAnsi="Times New Roman" w:cs="Times New Roman"/>
          <w:sz w:val="28"/>
          <w:szCs w:val="28"/>
        </w:rPr>
      </w:pPr>
      <w:r w:rsidRPr="0033685E">
        <w:rPr>
          <w:rFonts w:ascii="Times New Roman" w:hAnsi="Times New Roman" w:cs="Times New Roman"/>
          <w:b/>
          <w:sz w:val="28"/>
          <w:szCs w:val="28"/>
        </w:rPr>
        <w:t>Источник</w:t>
      </w:r>
      <w:r w:rsidR="00B74460">
        <w:rPr>
          <w:rFonts w:ascii="Times New Roman" w:hAnsi="Times New Roman" w:cs="Times New Roman"/>
          <w:b/>
          <w:sz w:val="28"/>
          <w:szCs w:val="28"/>
        </w:rPr>
        <w:t>и</w:t>
      </w:r>
      <w:r w:rsidRPr="0033685E">
        <w:rPr>
          <w:rFonts w:ascii="Times New Roman" w:hAnsi="Times New Roman" w:cs="Times New Roman"/>
          <w:b/>
          <w:sz w:val="28"/>
          <w:szCs w:val="28"/>
        </w:rPr>
        <w:t>:</w:t>
      </w:r>
      <w:r w:rsidRPr="00CE2192">
        <w:rPr>
          <w:rFonts w:ascii="Times New Roman" w:hAnsi="Times New Roman" w:cs="Times New Roman"/>
          <w:sz w:val="28"/>
          <w:szCs w:val="28"/>
        </w:rPr>
        <w:t xml:space="preserve"> </w:t>
      </w:r>
    </w:p>
    <w:p w:rsidR="00C0094A" w:rsidRDefault="001C2B7F" w:rsidP="001C2B7F">
      <w:pPr>
        <w:spacing w:before="240" w:after="0"/>
        <w:ind w:firstLine="709"/>
        <w:jc w:val="both"/>
        <w:rPr>
          <w:rFonts w:ascii="Times New Roman" w:hAnsi="Times New Roman" w:cs="Times New Roman"/>
          <w:sz w:val="28"/>
          <w:szCs w:val="28"/>
        </w:rPr>
      </w:pPr>
      <w:r w:rsidRPr="001C2B7F">
        <w:rPr>
          <w:rFonts w:ascii="Times New Roman" w:hAnsi="Times New Roman" w:cs="Times New Roman"/>
          <w:sz w:val="28"/>
          <w:szCs w:val="28"/>
        </w:rPr>
        <w:t>https://research.sfu-kras.ru/science/schools/shaydurov</w:t>
      </w:r>
    </w:p>
    <w:sectPr w:rsidR="00C0094A" w:rsidSect="0030755D">
      <w:footerReference w:type="default" r:id="rId10"/>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CB" w:rsidRDefault="00C631CB" w:rsidP="000A5A17">
      <w:pPr>
        <w:spacing w:after="0" w:line="240" w:lineRule="auto"/>
      </w:pPr>
      <w:r>
        <w:separator/>
      </w:r>
    </w:p>
  </w:endnote>
  <w:endnote w:type="continuationSeparator" w:id="0">
    <w:p w:rsidR="00C631CB" w:rsidRDefault="00C631CB" w:rsidP="000A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36408"/>
      <w:docPartObj>
        <w:docPartGallery w:val="Page Numbers (Bottom of Page)"/>
        <w:docPartUnique/>
      </w:docPartObj>
    </w:sdtPr>
    <w:sdtEndPr/>
    <w:sdtContent>
      <w:p w:rsidR="003917C7" w:rsidRDefault="003917C7">
        <w:pPr>
          <w:pStyle w:val="a5"/>
          <w:jc w:val="right"/>
        </w:pPr>
        <w:r>
          <w:fldChar w:fldCharType="begin"/>
        </w:r>
        <w:r>
          <w:instrText>PAGE   \* MERGEFORMAT</w:instrText>
        </w:r>
        <w:r>
          <w:fldChar w:fldCharType="separate"/>
        </w:r>
        <w:r w:rsidR="00110C8C">
          <w:rPr>
            <w:noProof/>
          </w:rPr>
          <w:t>4</w:t>
        </w:r>
        <w:r>
          <w:fldChar w:fldCharType="end"/>
        </w:r>
      </w:p>
    </w:sdtContent>
  </w:sdt>
  <w:p w:rsidR="003917C7" w:rsidRDefault="003917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CB" w:rsidRDefault="00C631CB" w:rsidP="000A5A17">
      <w:pPr>
        <w:spacing w:after="0" w:line="240" w:lineRule="auto"/>
      </w:pPr>
      <w:r>
        <w:separator/>
      </w:r>
    </w:p>
  </w:footnote>
  <w:footnote w:type="continuationSeparator" w:id="0">
    <w:p w:rsidR="00C631CB" w:rsidRDefault="00C631CB" w:rsidP="000A5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E77"/>
    <w:multiLevelType w:val="hybridMultilevel"/>
    <w:tmpl w:val="6BD09BA8"/>
    <w:lvl w:ilvl="0" w:tplc="73CCFD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824B43"/>
    <w:multiLevelType w:val="hybridMultilevel"/>
    <w:tmpl w:val="F6687780"/>
    <w:lvl w:ilvl="0" w:tplc="73CCFD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877183"/>
    <w:multiLevelType w:val="multilevel"/>
    <w:tmpl w:val="F24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44C42"/>
    <w:multiLevelType w:val="hybridMultilevel"/>
    <w:tmpl w:val="A244A648"/>
    <w:lvl w:ilvl="0" w:tplc="73CCFD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E16B83"/>
    <w:multiLevelType w:val="multilevel"/>
    <w:tmpl w:val="9F46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C77F2"/>
    <w:multiLevelType w:val="multilevel"/>
    <w:tmpl w:val="8E52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04556"/>
    <w:multiLevelType w:val="multilevel"/>
    <w:tmpl w:val="840AF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F7251"/>
    <w:multiLevelType w:val="multilevel"/>
    <w:tmpl w:val="AB3C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15BE1"/>
    <w:multiLevelType w:val="multilevel"/>
    <w:tmpl w:val="96EEC0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6"/>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3B"/>
    <w:rsid w:val="000108B1"/>
    <w:rsid w:val="0001574E"/>
    <w:rsid w:val="00025877"/>
    <w:rsid w:val="00063150"/>
    <w:rsid w:val="00096A3C"/>
    <w:rsid w:val="000A5A17"/>
    <w:rsid w:val="000B3DD4"/>
    <w:rsid w:val="000D373B"/>
    <w:rsid w:val="00110C8C"/>
    <w:rsid w:val="0016488E"/>
    <w:rsid w:val="00174EBB"/>
    <w:rsid w:val="001A5B0F"/>
    <w:rsid w:val="001C0631"/>
    <w:rsid w:val="001C2B7F"/>
    <w:rsid w:val="001D3EE2"/>
    <w:rsid w:val="001E634B"/>
    <w:rsid w:val="002630DD"/>
    <w:rsid w:val="0027040D"/>
    <w:rsid w:val="00300BE3"/>
    <w:rsid w:val="0030755D"/>
    <w:rsid w:val="00312F6F"/>
    <w:rsid w:val="0033685E"/>
    <w:rsid w:val="00337C18"/>
    <w:rsid w:val="00356E8A"/>
    <w:rsid w:val="003575E6"/>
    <w:rsid w:val="0036011E"/>
    <w:rsid w:val="0036638B"/>
    <w:rsid w:val="003818C9"/>
    <w:rsid w:val="003917C7"/>
    <w:rsid w:val="003961A2"/>
    <w:rsid w:val="004233D9"/>
    <w:rsid w:val="004500B6"/>
    <w:rsid w:val="00481C56"/>
    <w:rsid w:val="004821D0"/>
    <w:rsid w:val="00484249"/>
    <w:rsid w:val="00484E13"/>
    <w:rsid w:val="00484F7E"/>
    <w:rsid w:val="004B31F9"/>
    <w:rsid w:val="004C4FEB"/>
    <w:rsid w:val="00516B94"/>
    <w:rsid w:val="0053185F"/>
    <w:rsid w:val="00552F76"/>
    <w:rsid w:val="005A4A61"/>
    <w:rsid w:val="005B424E"/>
    <w:rsid w:val="005B7F9D"/>
    <w:rsid w:val="00624F1D"/>
    <w:rsid w:val="00641686"/>
    <w:rsid w:val="00657CCD"/>
    <w:rsid w:val="006A05B9"/>
    <w:rsid w:val="006A170C"/>
    <w:rsid w:val="006B3008"/>
    <w:rsid w:val="006F0BE6"/>
    <w:rsid w:val="0071449D"/>
    <w:rsid w:val="007243A2"/>
    <w:rsid w:val="007A219A"/>
    <w:rsid w:val="00802A70"/>
    <w:rsid w:val="008118F2"/>
    <w:rsid w:val="0085475D"/>
    <w:rsid w:val="00856349"/>
    <w:rsid w:val="00860F22"/>
    <w:rsid w:val="00867CAA"/>
    <w:rsid w:val="00872E8C"/>
    <w:rsid w:val="008761F5"/>
    <w:rsid w:val="008B121C"/>
    <w:rsid w:val="008E4E8F"/>
    <w:rsid w:val="00943D27"/>
    <w:rsid w:val="00963337"/>
    <w:rsid w:val="009A278E"/>
    <w:rsid w:val="00A25D29"/>
    <w:rsid w:val="00AD3595"/>
    <w:rsid w:val="00B44ED5"/>
    <w:rsid w:val="00B63C51"/>
    <w:rsid w:val="00B74460"/>
    <w:rsid w:val="00B81BA0"/>
    <w:rsid w:val="00BA4C77"/>
    <w:rsid w:val="00BF1A7D"/>
    <w:rsid w:val="00BF4AC3"/>
    <w:rsid w:val="00C0094A"/>
    <w:rsid w:val="00C31094"/>
    <w:rsid w:val="00C631CB"/>
    <w:rsid w:val="00C73260"/>
    <w:rsid w:val="00C80D7F"/>
    <w:rsid w:val="00CB04B9"/>
    <w:rsid w:val="00CD1E15"/>
    <w:rsid w:val="00CE2192"/>
    <w:rsid w:val="00D02CB4"/>
    <w:rsid w:val="00D14D59"/>
    <w:rsid w:val="00DC24D2"/>
    <w:rsid w:val="00DF64EE"/>
    <w:rsid w:val="00E24610"/>
    <w:rsid w:val="00E2509D"/>
    <w:rsid w:val="00E3361F"/>
    <w:rsid w:val="00E858A3"/>
    <w:rsid w:val="00ED765D"/>
    <w:rsid w:val="00F32119"/>
    <w:rsid w:val="00F51A16"/>
    <w:rsid w:val="00F95F2B"/>
    <w:rsid w:val="00FA723B"/>
    <w:rsid w:val="00FB466B"/>
    <w:rsid w:val="00FE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0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A17"/>
  </w:style>
  <w:style w:type="paragraph" w:styleId="a5">
    <w:name w:val="footer"/>
    <w:basedOn w:val="a"/>
    <w:link w:val="a6"/>
    <w:uiPriority w:val="99"/>
    <w:unhideWhenUsed/>
    <w:rsid w:val="000A5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A17"/>
  </w:style>
  <w:style w:type="table" w:styleId="a7">
    <w:name w:val="Table Grid"/>
    <w:basedOn w:val="a1"/>
    <w:uiPriority w:val="59"/>
    <w:rsid w:val="0030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B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0BE3"/>
    <w:rPr>
      <w:rFonts w:ascii="Tahoma" w:hAnsi="Tahoma" w:cs="Tahoma"/>
      <w:sz w:val="16"/>
      <w:szCs w:val="16"/>
    </w:rPr>
  </w:style>
  <w:style w:type="paragraph" w:styleId="aa">
    <w:name w:val="List Paragraph"/>
    <w:basedOn w:val="a"/>
    <w:uiPriority w:val="34"/>
    <w:qFormat/>
    <w:rsid w:val="00CE2192"/>
    <w:pPr>
      <w:ind w:left="720"/>
      <w:contextualSpacing/>
    </w:pPr>
  </w:style>
  <w:style w:type="character" w:styleId="ab">
    <w:name w:val="Strong"/>
    <w:basedOn w:val="a0"/>
    <w:uiPriority w:val="22"/>
    <w:qFormat/>
    <w:rsid w:val="008E4E8F"/>
    <w:rPr>
      <w:b/>
      <w:bCs/>
    </w:rPr>
  </w:style>
  <w:style w:type="character" w:styleId="ac">
    <w:name w:val="Hyperlink"/>
    <w:basedOn w:val="a0"/>
    <w:uiPriority w:val="99"/>
    <w:unhideWhenUsed/>
    <w:rsid w:val="00B44ED5"/>
    <w:rPr>
      <w:color w:val="0000FF" w:themeColor="hyperlink"/>
      <w:u w:val="single"/>
    </w:rPr>
  </w:style>
  <w:style w:type="character" w:customStyle="1" w:styleId="10">
    <w:name w:val="Заголовок 1 Знак"/>
    <w:basedOn w:val="a0"/>
    <w:link w:val="1"/>
    <w:uiPriority w:val="9"/>
    <w:rsid w:val="00B74460"/>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B7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6011E"/>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F4A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60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A17"/>
  </w:style>
  <w:style w:type="paragraph" w:styleId="a5">
    <w:name w:val="footer"/>
    <w:basedOn w:val="a"/>
    <w:link w:val="a6"/>
    <w:uiPriority w:val="99"/>
    <w:unhideWhenUsed/>
    <w:rsid w:val="000A5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A17"/>
  </w:style>
  <w:style w:type="table" w:styleId="a7">
    <w:name w:val="Table Grid"/>
    <w:basedOn w:val="a1"/>
    <w:uiPriority w:val="59"/>
    <w:rsid w:val="0030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0B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0BE3"/>
    <w:rPr>
      <w:rFonts w:ascii="Tahoma" w:hAnsi="Tahoma" w:cs="Tahoma"/>
      <w:sz w:val="16"/>
      <w:szCs w:val="16"/>
    </w:rPr>
  </w:style>
  <w:style w:type="paragraph" w:styleId="aa">
    <w:name w:val="List Paragraph"/>
    <w:basedOn w:val="a"/>
    <w:uiPriority w:val="34"/>
    <w:qFormat/>
    <w:rsid w:val="00CE2192"/>
    <w:pPr>
      <w:ind w:left="720"/>
      <w:contextualSpacing/>
    </w:pPr>
  </w:style>
  <w:style w:type="character" w:styleId="ab">
    <w:name w:val="Strong"/>
    <w:basedOn w:val="a0"/>
    <w:uiPriority w:val="22"/>
    <w:qFormat/>
    <w:rsid w:val="008E4E8F"/>
    <w:rPr>
      <w:b/>
      <w:bCs/>
    </w:rPr>
  </w:style>
  <w:style w:type="character" w:styleId="ac">
    <w:name w:val="Hyperlink"/>
    <w:basedOn w:val="a0"/>
    <w:uiPriority w:val="99"/>
    <w:unhideWhenUsed/>
    <w:rsid w:val="00B44ED5"/>
    <w:rPr>
      <w:color w:val="0000FF" w:themeColor="hyperlink"/>
      <w:u w:val="single"/>
    </w:rPr>
  </w:style>
  <w:style w:type="character" w:customStyle="1" w:styleId="10">
    <w:name w:val="Заголовок 1 Знак"/>
    <w:basedOn w:val="a0"/>
    <w:link w:val="1"/>
    <w:uiPriority w:val="9"/>
    <w:rsid w:val="00B74460"/>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B74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6011E"/>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BF4A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3413">
      <w:bodyDiv w:val="1"/>
      <w:marLeft w:val="0"/>
      <w:marRight w:val="0"/>
      <w:marTop w:val="0"/>
      <w:marBottom w:val="0"/>
      <w:divBdr>
        <w:top w:val="none" w:sz="0" w:space="0" w:color="auto"/>
        <w:left w:val="none" w:sz="0" w:space="0" w:color="auto"/>
        <w:bottom w:val="none" w:sz="0" w:space="0" w:color="auto"/>
        <w:right w:val="none" w:sz="0" w:space="0" w:color="auto"/>
      </w:divBdr>
    </w:div>
    <w:div w:id="217866496">
      <w:bodyDiv w:val="1"/>
      <w:marLeft w:val="0"/>
      <w:marRight w:val="0"/>
      <w:marTop w:val="0"/>
      <w:marBottom w:val="0"/>
      <w:divBdr>
        <w:top w:val="none" w:sz="0" w:space="0" w:color="auto"/>
        <w:left w:val="none" w:sz="0" w:space="0" w:color="auto"/>
        <w:bottom w:val="none" w:sz="0" w:space="0" w:color="auto"/>
        <w:right w:val="none" w:sz="0" w:space="0" w:color="auto"/>
      </w:divBdr>
    </w:div>
    <w:div w:id="297611700">
      <w:bodyDiv w:val="1"/>
      <w:marLeft w:val="0"/>
      <w:marRight w:val="0"/>
      <w:marTop w:val="0"/>
      <w:marBottom w:val="0"/>
      <w:divBdr>
        <w:top w:val="none" w:sz="0" w:space="0" w:color="auto"/>
        <w:left w:val="none" w:sz="0" w:space="0" w:color="auto"/>
        <w:bottom w:val="none" w:sz="0" w:space="0" w:color="auto"/>
        <w:right w:val="none" w:sz="0" w:space="0" w:color="auto"/>
      </w:divBdr>
    </w:div>
    <w:div w:id="325977488">
      <w:bodyDiv w:val="1"/>
      <w:marLeft w:val="0"/>
      <w:marRight w:val="0"/>
      <w:marTop w:val="0"/>
      <w:marBottom w:val="0"/>
      <w:divBdr>
        <w:top w:val="none" w:sz="0" w:space="0" w:color="auto"/>
        <w:left w:val="none" w:sz="0" w:space="0" w:color="auto"/>
        <w:bottom w:val="none" w:sz="0" w:space="0" w:color="auto"/>
        <w:right w:val="none" w:sz="0" w:space="0" w:color="auto"/>
      </w:divBdr>
    </w:div>
    <w:div w:id="709452968">
      <w:bodyDiv w:val="1"/>
      <w:marLeft w:val="0"/>
      <w:marRight w:val="0"/>
      <w:marTop w:val="0"/>
      <w:marBottom w:val="0"/>
      <w:divBdr>
        <w:top w:val="none" w:sz="0" w:space="0" w:color="auto"/>
        <w:left w:val="none" w:sz="0" w:space="0" w:color="auto"/>
        <w:bottom w:val="none" w:sz="0" w:space="0" w:color="auto"/>
        <w:right w:val="none" w:sz="0" w:space="0" w:color="auto"/>
      </w:divBdr>
    </w:div>
    <w:div w:id="885487937">
      <w:bodyDiv w:val="1"/>
      <w:marLeft w:val="0"/>
      <w:marRight w:val="0"/>
      <w:marTop w:val="0"/>
      <w:marBottom w:val="0"/>
      <w:divBdr>
        <w:top w:val="none" w:sz="0" w:space="0" w:color="auto"/>
        <w:left w:val="none" w:sz="0" w:space="0" w:color="auto"/>
        <w:bottom w:val="none" w:sz="0" w:space="0" w:color="auto"/>
        <w:right w:val="none" w:sz="0" w:space="0" w:color="auto"/>
      </w:divBdr>
    </w:div>
    <w:div w:id="966158301">
      <w:bodyDiv w:val="1"/>
      <w:marLeft w:val="0"/>
      <w:marRight w:val="0"/>
      <w:marTop w:val="0"/>
      <w:marBottom w:val="0"/>
      <w:divBdr>
        <w:top w:val="none" w:sz="0" w:space="0" w:color="auto"/>
        <w:left w:val="none" w:sz="0" w:space="0" w:color="auto"/>
        <w:bottom w:val="none" w:sz="0" w:space="0" w:color="auto"/>
        <w:right w:val="none" w:sz="0" w:space="0" w:color="auto"/>
      </w:divBdr>
    </w:div>
    <w:div w:id="1176068066">
      <w:bodyDiv w:val="1"/>
      <w:marLeft w:val="0"/>
      <w:marRight w:val="0"/>
      <w:marTop w:val="0"/>
      <w:marBottom w:val="0"/>
      <w:divBdr>
        <w:top w:val="none" w:sz="0" w:space="0" w:color="auto"/>
        <w:left w:val="none" w:sz="0" w:space="0" w:color="auto"/>
        <w:bottom w:val="none" w:sz="0" w:space="0" w:color="auto"/>
        <w:right w:val="none" w:sz="0" w:space="0" w:color="auto"/>
      </w:divBdr>
    </w:div>
    <w:div w:id="1439179405">
      <w:bodyDiv w:val="1"/>
      <w:marLeft w:val="0"/>
      <w:marRight w:val="0"/>
      <w:marTop w:val="0"/>
      <w:marBottom w:val="0"/>
      <w:divBdr>
        <w:top w:val="none" w:sz="0" w:space="0" w:color="auto"/>
        <w:left w:val="none" w:sz="0" w:space="0" w:color="auto"/>
        <w:bottom w:val="none" w:sz="0" w:space="0" w:color="auto"/>
        <w:right w:val="none" w:sz="0" w:space="0" w:color="auto"/>
      </w:divBdr>
      <w:divsChild>
        <w:div w:id="1561089843">
          <w:marLeft w:val="225"/>
          <w:marRight w:val="0"/>
          <w:marTop w:val="150"/>
          <w:marBottom w:val="150"/>
          <w:divBdr>
            <w:top w:val="none" w:sz="0" w:space="0" w:color="auto"/>
            <w:left w:val="none" w:sz="0" w:space="0" w:color="auto"/>
            <w:bottom w:val="none" w:sz="0" w:space="0" w:color="auto"/>
            <w:right w:val="none" w:sz="0" w:space="0" w:color="auto"/>
          </w:divBdr>
        </w:div>
      </w:divsChild>
    </w:div>
    <w:div w:id="1442728916">
      <w:bodyDiv w:val="1"/>
      <w:marLeft w:val="0"/>
      <w:marRight w:val="0"/>
      <w:marTop w:val="0"/>
      <w:marBottom w:val="0"/>
      <w:divBdr>
        <w:top w:val="none" w:sz="0" w:space="0" w:color="auto"/>
        <w:left w:val="none" w:sz="0" w:space="0" w:color="auto"/>
        <w:bottom w:val="none" w:sz="0" w:space="0" w:color="auto"/>
        <w:right w:val="none" w:sz="0" w:space="0" w:color="auto"/>
      </w:divBdr>
    </w:div>
    <w:div w:id="1536190259">
      <w:bodyDiv w:val="1"/>
      <w:marLeft w:val="0"/>
      <w:marRight w:val="0"/>
      <w:marTop w:val="0"/>
      <w:marBottom w:val="0"/>
      <w:divBdr>
        <w:top w:val="none" w:sz="0" w:space="0" w:color="auto"/>
        <w:left w:val="none" w:sz="0" w:space="0" w:color="auto"/>
        <w:bottom w:val="none" w:sz="0" w:space="0" w:color="auto"/>
        <w:right w:val="none" w:sz="0" w:space="0" w:color="auto"/>
      </w:divBdr>
    </w:div>
    <w:div w:id="1540583042">
      <w:bodyDiv w:val="1"/>
      <w:marLeft w:val="0"/>
      <w:marRight w:val="0"/>
      <w:marTop w:val="0"/>
      <w:marBottom w:val="0"/>
      <w:divBdr>
        <w:top w:val="none" w:sz="0" w:space="0" w:color="auto"/>
        <w:left w:val="none" w:sz="0" w:space="0" w:color="auto"/>
        <w:bottom w:val="none" w:sz="0" w:space="0" w:color="auto"/>
        <w:right w:val="none" w:sz="0" w:space="0" w:color="auto"/>
      </w:divBdr>
    </w:div>
    <w:div w:id="1555628466">
      <w:bodyDiv w:val="1"/>
      <w:marLeft w:val="0"/>
      <w:marRight w:val="0"/>
      <w:marTop w:val="0"/>
      <w:marBottom w:val="0"/>
      <w:divBdr>
        <w:top w:val="none" w:sz="0" w:space="0" w:color="auto"/>
        <w:left w:val="none" w:sz="0" w:space="0" w:color="auto"/>
        <w:bottom w:val="none" w:sz="0" w:space="0" w:color="auto"/>
        <w:right w:val="none" w:sz="0" w:space="0" w:color="auto"/>
      </w:divBdr>
    </w:div>
    <w:div w:id="1775203049">
      <w:bodyDiv w:val="1"/>
      <w:marLeft w:val="0"/>
      <w:marRight w:val="0"/>
      <w:marTop w:val="0"/>
      <w:marBottom w:val="0"/>
      <w:divBdr>
        <w:top w:val="none" w:sz="0" w:space="0" w:color="auto"/>
        <w:left w:val="none" w:sz="0" w:space="0" w:color="auto"/>
        <w:bottom w:val="none" w:sz="0" w:space="0" w:color="auto"/>
        <w:right w:val="none" w:sz="0" w:space="0" w:color="auto"/>
      </w:divBdr>
    </w:div>
    <w:div w:id="1816488763">
      <w:bodyDiv w:val="1"/>
      <w:marLeft w:val="0"/>
      <w:marRight w:val="0"/>
      <w:marTop w:val="0"/>
      <w:marBottom w:val="0"/>
      <w:divBdr>
        <w:top w:val="none" w:sz="0" w:space="0" w:color="auto"/>
        <w:left w:val="none" w:sz="0" w:space="0" w:color="auto"/>
        <w:bottom w:val="none" w:sz="0" w:space="0" w:color="auto"/>
        <w:right w:val="none" w:sz="0" w:space="0" w:color="auto"/>
      </w:divBdr>
    </w:div>
    <w:div w:id="1902131691">
      <w:bodyDiv w:val="1"/>
      <w:marLeft w:val="0"/>
      <w:marRight w:val="0"/>
      <w:marTop w:val="0"/>
      <w:marBottom w:val="0"/>
      <w:divBdr>
        <w:top w:val="none" w:sz="0" w:space="0" w:color="auto"/>
        <w:left w:val="none" w:sz="0" w:space="0" w:color="auto"/>
        <w:bottom w:val="none" w:sz="0" w:space="0" w:color="auto"/>
        <w:right w:val="none" w:sz="0" w:space="0" w:color="auto"/>
      </w:divBdr>
      <w:divsChild>
        <w:div w:id="233711738">
          <w:marLeft w:val="225"/>
          <w:marRight w:val="0"/>
          <w:marTop w:val="150"/>
          <w:marBottom w:val="150"/>
          <w:divBdr>
            <w:top w:val="none" w:sz="0" w:space="0" w:color="auto"/>
            <w:left w:val="none" w:sz="0" w:space="0" w:color="auto"/>
            <w:bottom w:val="none" w:sz="0" w:space="0" w:color="auto"/>
            <w:right w:val="none" w:sz="0" w:space="0" w:color="auto"/>
          </w:divBdr>
        </w:div>
      </w:divsChild>
    </w:div>
    <w:div w:id="1911647688">
      <w:bodyDiv w:val="1"/>
      <w:marLeft w:val="0"/>
      <w:marRight w:val="0"/>
      <w:marTop w:val="0"/>
      <w:marBottom w:val="0"/>
      <w:divBdr>
        <w:top w:val="none" w:sz="0" w:space="0" w:color="auto"/>
        <w:left w:val="none" w:sz="0" w:space="0" w:color="auto"/>
        <w:bottom w:val="none" w:sz="0" w:space="0" w:color="auto"/>
        <w:right w:val="none" w:sz="0" w:space="0" w:color="auto"/>
      </w:divBdr>
    </w:div>
    <w:div w:id="1936858742">
      <w:bodyDiv w:val="1"/>
      <w:marLeft w:val="0"/>
      <w:marRight w:val="0"/>
      <w:marTop w:val="0"/>
      <w:marBottom w:val="0"/>
      <w:divBdr>
        <w:top w:val="none" w:sz="0" w:space="0" w:color="auto"/>
        <w:left w:val="none" w:sz="0" w:space="0" w:color="auto"/>
        <w:bottom w:val="none" w:sz="0" w:space="0" w:color="auto"/>
        <w:right w:val="none" w:sz="0" w:space="0" w:color="auto"/>
      </w:divBdr>
    </w:div>
    <w:div w:id="1963657838">
      <w:bodyDiv w:val="1"/>
      <w:marLeft w:val="0"/>
      <w:marRight w:val="0"/>
      <w:marTop w:val="0"/>
      <w:marBottom w:val="0"/>
      <w:divBdr>
        <w:top w:val="none" w:sz="0" w:space="0" w:color="auto"/>
        <w:left w:val="none" w:sz="0" w:space="0" w:color="auto"/>
        <w:bottom w:val="none" w:sz="0" w:space="0" w:color="auto"/>
        <w:right w:val="none" w:sz="0" w:space="0" w:color="auto"/>
      </w:divBdr>
    </w:div>
    <w:div w:id="20887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2021-01-06T20:18:00Z</dcterms:created>
  <dcterms:modified xsi:type="dcterms:W3CDTF">2021-01-06T20:19:00Z</dcterms:modified>
</cp:coreProperties>
</file>